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C9" w:rsidRPr="00730BE1" w:rsidRDefault="00133DC9" w:rsidP="00697D09">
      <w:pPr>
        <w:adjustRightInd/>
        <w:jc w:val="center"/>
        <w:rPr>
          <w:rFonts w:asciiTheme="majorHAnsi" w:eastAsia="ＭＳ Ｐゴシック" w:hAnsiTheme="majorHAnsi" w:cstheme="majorHAnsi"/>
          <w:b/>
          <w:bCs/>
          <w:color w:val="auto"/>
          <w:sz w:val="22"/>
          <w:szCs w:val="22"/>
        </w:rPr>
      </w:pPr>
      <w:r w:rsidRPr="00730BE1">
        <w:rPr>
          <w:rFonts w:asciiTheme="majorHAnsi" w:eastAsia="ＭＳ Ｐゴシック" w:hAnsiTheme="majorHAnsi" w:cstheme="majorHAnsi"/>
          <w:b/>
          <w:bCs/>
          <w:color w:val="auto"/>
          <w:sz w:val="22"/>
          <w:szCs w:val="22"/>
        </w:rPr>
        <w:t>Mga Mahalagang Bagay na Dapat Bigyan ng Pansin sa Paghiling na Mabigyan ng</w:t>
      </w:r>
    </w:p>
    <w:p w:rsidR="00E868C4" w:rsidRPr="00730BE1" w:rsidRDefault="00133DC9" w:rsidP="00907043">
      <w:pPr>
        <w:adjustRightInd/>
        <w:jc w:val="center"/>
        <w:rPr>
          <w:rFonts w:asciiTheme="majorHAnsi" w:eastAsia="ＭＳ Ｐゴシック" w:hAnsiTheme="majorHAnsi" w:cstheme="majorHAnsi"/>
          <w:b/>
          <w:bCs/>
          <w:color w:val="auto"/>
          <w:sz w:val="22"/>
          <w:szCs w:val="22"/>
        </w:rPr>
      </w:pPr>
      <w:r w:rsidRPr="00730BE1">
        <w:rPr>
          <w:rFonts w:asciiTheme="majorHAnsi" w:eastAsia="ＭＳ Ｐゴシック" w:hAnsiTheme="majorHAnsi" w:cstheme="majorHAnsi"/>
          <w:b/>
          <w:bCs/>
          <w:color w:val="auto"/>
          <w:sz w:val="22"/>
          <w:szCs w:val="22"/>
        </w:rPr>
        <w:t>Boluntaryong Medikal na Tagapagsalin</w:t>
      </w:r>
    </w:p>
    <w:p w:rsidR="00E868C4" w:rsidRPr="00730BE1" w:rsidRDefault="00E868C4" w:rsidP="00103AC2">
      <w:pPr>
        <w:adjustRightInd/>
        <w:rPr>
          <w:rFonts w:ascii="Arial Narrow" w:hAnsi="Arial Narrow" w:cs="Times New Roman"/>
          <w:color w:val="auto"/>
        </w:rPr>
      </w:pPr>
    </w:p>
    <w:p w:rsidR="00E868C4" w:rsidRPr="00730BE1" w:rsidRDefault="00133DC9" w:rsidP="00103AC2">
      <w:pPr>
        <w:adjustRightInd/>
        <w:rPr>
          <w:rFonts w:asciiTheme="majorHAnsi" w:hAnsiTheme="majorHAnsi" w:cstheme="majorHAnsi"/>
          <w:b/>
          <w:bCs/>
          <w:color w:val="auto"/>
        </w:rPr>
      </w:pPr>
      <w:r w:rsidRPr="00730BE1">
        <w:rPr>
          <w:rFonts w:asciiTheme="majorHAnsi" w:hAnsiTheme="majorHAnsi" w:cstheme="majorHAnsi"/>
          <w:b/>
          <w:bCs/>
          <w:color w:val="auto"/>
        </w:rPr>
        <w:t>1  Tung</w:t>
      </w:r>
      <w:r w:rsidR="0020776B" w:rsidRPr="00730BE1">
        <w:rPr>
          <w:rFonts w:asciiTheme="majorHAnsi" w:hAnsiTheme="majorHAnsi" w:cstheme="majorHAnsi"/>
          <w:b/>
          <w:bCs/>
          <w:color w:val="auto"/>
        </w:rPr>
        <w:t>kol sa notipikasyon ng</w:t>
      </w:r>
      <w:r w:rsidRPr="00730BE1">
        <w:rPr>
          <w:rFonts w:asciiTheme="majorHAnsi" w:hAnsiTheme="majorHAnsi" w:cstheme="majorHAnsi"/>
          <w:b/>
          <w:bCs/>
          <w:color w:val="auto"/>
        </w:rPr>
        <w:t xml:space="preserve"> pasiya sa pagpadala ng boluntaryong medikal na tagapagsalin</w:t>
      </w:r>
    </w:p>
    <w:p w:rsidR="00907043" w:rsidRPr="00730BE1" w:rsidRDefault="00907043" w:rsidP="00907043">
      <w:pPr>
        <w:tabs>
          <w:tab w:val="left" w:pos="434"/>
        </w:tabs>
        <w:adjustRightInd/>
        <w:ind w:firstLine="212"/>
        <w:rPr>
          <w:rFonts w:ascii="Arial Narrow" w:hAnsi="Arial Narrow" w:cs="Times New Roman"/>
          <w:b/>
          <w:bCs/>
          <w:color w:val="auto"/>
          <w:sz w:val="16"/>
          <w:szCs w:val="16"/>
        </w:rPr>
      </w:pPr>
      <w:r w:rsidRPr="00730BE1">
        <w:rPr>
          <w:rFonts w:ascii="Arial Narrow" w:hAnsi="Arial Narrow" w:cs="Times New Roman"/>
          <w:b/>
          <w:bCs/>
          <w:color w:val="auto"/>
          <w:sz w:val="16"/>
          <w:szCs w:val="16"/>
        </w:rPr>
        <w:tab/>
      </w:r>
      <w:r w:rsidRPr="00730BE1">
        <w:rPr>
          <w:rFonts w:ascii="Arial Narrow" w:hAnsi="Arial Narrow" w:cs="Times New Roman"/>
          <w:b/>
          <w:bCs/>
          <w:color w:val="auto"/>
          <w:sz w:val="16"/>
          <w:szCs w:val="16"/>
        </w:rPr>
        <w:t>医療通訳ボランティア派遣の決定の内容の連絡について</w:t>
      </w:r>
    </w:p>
    <w:p w:rsidR="000B054F" w:rsidRPr="00730BE1" w:rsidRDefault="000B054F" w:rsidP="00103AC2">
      <w:pPr>
        <w:adjustRightInd/>
        <w:rPr>
          <w:rFonts w:ascii="Arial Narrow" w:hAnsi="Arial Narrow" w:cs="Times New Roman"/>
          <w:color w:val="auto"/>
        </w:rPr>
      </w:pPr>
    </w:p>
    <w:p w:rsidR="00133DC9" w:rsidRPr="00730BE1" w:rsidRDefault="00133DC9" w:rsidP="00730BE1">
      <w:pPr>
        <w:adjustRightInd/>
        <w:snapToGrid w:val="0"/>
        <w:spacing w:line="276" w:lineRule="auto"/>
        <w:rPr>
          <w:rFonts w:asciiTheme="majorHAnsi" w:hAnsiTheme="majorHAnsi" w:cstheme="majorHAnsi"/>
          <w:color w:val="auto"/>
          <w:sz w:val="20"/>
          <w:szCs w:val="20"/>
        </w:rPr>
      </w:pPr>
      <w:r w:rsidRPr="00730BE1">
        <w:rPr>
          <w:rFonts w:asciiTheme="majorHAnsi" w:hAnsiTheme="majorHAnsi" w:cstheme="majorHAnsi" w:hint="eastAsia"/>
          <w:color w:val="auto"/>
          <w:sz w:val="20"/>
          <w:szCs w:val="20"/>
        </w:rPr>
        <w:t xml:space="preserve"> </w:t>
      </w:r>
      <w:r w:rsidRPr="00730BE1">
        <w:rPr>
          <w:rFonts w:asciiTheme="majorHAnsi" w:hAnsiTheme="majorHAnsi" w:cstheme="majorHAnsi"/>
          <w:color w:val="auto"/>
          <w:sz w:val="20"/>
          <w:szCs w:val="20"/>
        </w:rPr>
        <w:t xml:space="preserve">  Magpapadala ng notipikasyon ang medikal </w:t>
      </w:r>
      <w:r w:rsidR="009B2DBF" w:rsidRPr="00730BE1">
        <w:rPr>
          <w:rFonts w:asciiTheme="majorHAnsi" w:hAnsiTheme="majorHAnsi" w:cstheme="majorHAnsi"/>
          <w:color w:val="auto"/>
          <w:sz w:val="20"/>
          <w:szCs w:val="20"/>
        </w:rPr>
        <w:t>na institusyon, atbp, sa kontak</w:t>
      </w:r>
      <w:r w:rsidRPr="00730BE1">
        <w:rPr>
          <w:rFonts w:asciiTheme="majorHAnsi" w:hAnsiTheme="majorHAnsi" w:cstheme="majorHAnsi"/>
          <w:color w:val="auto"/>
          <w:sz w:val="20"/>
          <w:szCs w:val="20"/>
        </w:rPr>
        <w:t xml:space="preserve"> na inyong isinulat sa Ka</w:t>
      </w:r>
      <w:r w:rsidR="005A7809" w:rsidRPr="00730BE1">
        <w:rPr>
          <w:rFonts w:asciiTheme="majorHAnsi" w:hAnsiTheme="majorHAnsi" w:cstheme="majorHAnsi"/>
          <w:color w:val="auto"/>
          <w:sz w:val="20"/>
          <w:szCs w:val="20"/>
        </w:rPr>
        <w:t>s</w:t>
      </w:r>
      <w:r w:rsidRPr="00730BE1">
        <w:rPr>
          <w:rFonts w:asciiTheme="majorHAnsi" w:hAnsiTheme="majorHAnsi" w:cstheme="majorHAnsi"/>
          <w:color w:val="auto"/>
          <w:sz w:val="20"/>
          <w:szCs w:val="20"/>
        </w:rPr>
        <w:t>ulatan ng Pagsang-ayon</w:t>
      </w:r>
      <w:r w:rsidR="005A7809" w:rsidRPr="00730BE1">
        <w:rPr>
          <w:rFonts w:asciiTheme="majorHAnsi" w:hAnsiTheme="majorHAnsi" w:cstheme="majorHAnsi"/>
          <w:color w:val="auto"/>
          <w:sz w:val="20"/>
          <w:szCs w:val="20"/>
        </w:rPr>
        <w:t xml:space="preserve"> kung makakapagpadala</w:t>
      </w:r>
      <w:r w:rsidR="009B2DBF" w:rsidRPr="00730BE1">
        <w:rPr>
          <w:rFonts w:asciiTheme="majorHAnsi" w:hAnsiTheme="majorHAnsi" w:cstheme="majorHAnsi"/>
          <w:color w:val="auto"/>
          <w:sz w:val="20"/>
          <w:szCs w:val="20"/>
        </w:rPr>
        <w:t xml:space="preserve"> ng tagapagsalin</w:t>
      </w:r>
      <w:r w:rsidR="0020776B" w:rsidRPr="00730BE1">
        <w:rPr>
          <w:rFonts w:asciiTheme="majorHAnsi" w:hAnsiTheme="majorHAnsi" w:cstheme="majorHAnsi"/>
          <w:color w:val="auto"/>
          <w:sz w:val="20"/>
          <w:szCs w:val="20"/>
        </w:rPr>
        <w:t xml:space="preserve"> o hindi, </w:t>
      </w:r>
      <w:r w:rsidR="005A7809" w:rsidRPr="00730BE1">
        <w:rPr>
          <w:rFonts w:asciiTheme="majorHAnsi" w:hAnsiTheme="majorHAnsi" w:cstheme="majorHAnsi"/>
          <w:color w:val="auto"/>
          <w:sz w:val="20"/>
          <w:szCs w:val="20"/>
        </w:rPr>
        <w:t>ipapaalam din an</w:t>
      </w:r>
      <w:r w:rsidR="0020776B" w:rsidRPr="00730BE1">
        <w:rPr>
          <w:rFonts w:asciiTheme="majorHAnsi" w:hAnsiTheme="majorHAnsi" w:cstheme="majorHAnsi"/>
          <w:color w:val="auto"/>
          <w:sz w:val="20"/>
          <w:szCs w:val="20"/>
        </w:rPr>
        <w:t>g araw at oras na isasagawa ito kung makakapagpadala.</w:t>
      </w:r>
    </w:p>
    <w:p w:rsidR="005A7809" w:rsidRPr="00730BE1" w:rsidRDefault="005A7809" w:rsidP="00730BE1">
      <w:pPr>
        <w:adjustRightInd/>
        <w:snapToGrid w:val="0"/>
        <w:spacing w:line="276" w:lineRule="auto"/>
        <w:rPr>
          <w:rFonts w:asciiTheme="majorHAnsi" w:hAnsiTheme="majorHAnsi" w:cstheme="majorHAnsi"/>
          <w:color w:val="auto"/>
          <w:sz w:val="20"/>
          <w:szCs w:val="20"/>
        </w:rPr>
      </w:pPr>
      <w:r w:rsidRPr="00730BE1">
        <w:rPr>
          <w:rFonts w:asciiTheme="majorHAnsi" w:hAnsiTheme="majorHAnsi" w:cstheme="majorHAnsi"/>
          <w:color w:val="auto"/>
          <w:sz w:val="20"/>
          <w:szCs w:val="20"/>
        </w:rPr>
        <w:t xml:space="preserve">   </w:t>
      </w:r>
      <w:r w:rsidR="000C3DEF" w:rsidRPr="00730BE1">
        <w:rPr>
          <w:rFonts w:asciiTheme="majorHAnsi" w:hAnsiTheme="majorHAnsi" w:cstheme="majorHAnsi"/>
          <w:color w:val="auto"/>
          <w:sz w:val="20"/>
          <w:szCs w:val="20"/>
        </w:rPr>
        <w:t xml:space="preserve">Ipapadala sa inyong FAX (kapag walang FAX, sa e-mail </w:t>
      </w:r>
      <w:r w:rsidR="00FC192C" w:rsidRPr="00730BE1">
        <w:rPr>
          <w:rFonts w:asciiTheme="majorHAnsi" w:hAnsiTheme="majorHAnsi" w:cstheme="majorHAnsi"/>
          <w:color w:val="auto"/>
          <w:sz w:val="20"/>
          <w:szCs w:val="20"/>
        </w:rPr>
        <w:t xml:space="preserve">address </w:t>
      </w:r>
      <w:r w:rsidR="000C3DEF" w:rsidRPr="00730BE1">
        <w:rPr>
          <w:rFonts w:asciiTheme="majorHAnsi" w:hAnsiTheme="majorHAnsi" w:cstheme="majorHAnsi"/>
          <w:color w:val="auto"/>
          <w:sz w:val="20"/>
          <w:szCs w:val="20"/>
        </w:rPr>
        <w:t xml:space="preserve">ng inyong mobile phone) ang notipikasyon. Kapag walang FAX o e-mail </w:t>
      </w:r>
      <w:r w:rsidR="00FC192C" w:rsidRPr="00730BE1">
        <w:rPr>
          <w:rFonts w:asciiTheme="majorHAnsi" w:hAnsiTheme="majorHAnsi" w:cstheme="majorHAnsi"/>
          <w:color w:val="auto"/>
          <w:sz w:val="20"/>
          <w:szCs w:val="20"/>
        </w:rPr>
        <w:t xml:space="preserve">address </w:t>
      </w:r>
      <w:r w:rsidR="000C3DEF" w:rsidRPr="00730BE1">
        <w:rPr>
          <w:rFonts w:asciiTheme="majorHAnsi" w:hAnsiTheme="majorHAnsi" w:cstheme="majorHAnsi"/>
          <w:color w:val="auto"/>
          <w:sz w:val="20"/>
          <w:szCs w:val="20"/>
        </w:rPr>
        <w:t>sa mobile phone, tatawagan kayo sa inyong mobile phone, atbp.</w:t>
      </w:r>
    </w:p>
    <w:p w:rsidR="000C3DEF" w:rsidRPr="00730BE1" w:rsidRDefault="000C3DEF" w:rsidP="00730BE1">
      <w:pPr>
        <w:adjustRightInd/>
        <w:snapToGrid w:val="0"/>
        <w:spacing w:line="276" w:lineRule="auto"/>
        <w:rPr>
          <w:rFonts w:asciiTheme="majorHAnsi" w:hAnsiTheme="majorHAnsi" w:cstheme="majorHAnsi"/>
          <w:color w:val="auto"/>
          <w:sz w:val="20"/>
          <w:szCs w:val="20"/>
        </w:rPr>
      </w:pPr>
      <w:r w:rsidRPr="00730BE1">
        <w:rPr>
          <w:rFonts w:asciiTheme="majorHAnsi" w:hAnsiTheme="majorHAnsi" w:cstheme="majorHAnsi"/>
          <w:color w:val="auto"/>
          <w:sz w:val="20"/>
          <w:szCs w:val="20"/>
        </w:rPr>
        <w:t xml:space="preserve">   Kapag wala kayong natatagap na notipikasyon mula sa medikal na institusyon, atbp, hanggang sa araw bago ang hiniling na araw, </w:t>
      </w:r>
      <w:r w:rsidR="00697D09" w:rsidRPr="00730BE1">
        <w:rPr>
          <w:rFonts w:asciiTheme="majorHAnsi" w:hAnsiTheme="majorHAnsi" w:cstheme="majorHAnsi"/>
          <w:color w:val="auto"/>
          <w:sz w:val="20"/>
          <w:szCs w:val="20"/>
        </w:rPr>
        <w:t>magtanong lamang sa nakalistang mga kontak sa ibaba.</w:t>
      </w:r>
    </w:p>
    <w:p w:rsidR="00907043" w:rsidRPr="00730BE1" w:rsidRDefault="00907043" w:rsidP="000B054F">
      <w:pPr>
        <w:adjustRightInd/>
        <w:rPr>
          <w:rFonts w:ascii="Arial Narrow" w:hAnsi="Arial Narrow" w:cs="Times New Roman"/>
          <w:color w:val="auto"/>
        </w:rPr>
      </w:pPr>
    </w:p>
    <w:p w:rsidR="00E763E0" w:rsidRPr="00730BE1" w:rsidRDefault="00697D09" w:rsidP="00E763E0">
      <w:pPr>
        <w:adjustRightInd/>
        <w:rPr>
          <w:rFonts w:asciiTheme="majorHAnsi" w:hAnsiTheme="majorHAnsi" w:cstheme="majorHAnsi"/>
          <w:b/>
          <w:bCs/>
          <w:color w:val="auto"/>
        </w:rPr>
      </w:pPr>
      <w:r w:rsidRPr="00730BE1">
        <w:rPr>
          <w:rFonts w:asciiTheme="majorHAnsi" w:hAnsiTheme="majorHAnsi" w:cstheme="majorHAnsi"/>
          <w:b/>
          <w:bCs/>
          <w:color w:val="auto"/>
        </w:rPr>
        <w:t>2  Kapag kakanselahin ang kahilingan na mabigyan ng boluntaryong medikal na tagapagsalin</w:t>
      </w:r>
    </w:p>
    <w:p w:rsidR="00907043" w:rsidRPr="00730BE1" w:rsidRDefault="00907043" w:rsidP="00907043">
      <w:pPr>
        <w:tabs>
          <w:tab w:val="left" w:pos="426"/>
        </w:tabs>
        <w:adjustRightInd/>
        <w:ind w:firstLine="212"/>
        <w:rPr>
          <w:rFonts w:ascii="Arial Narrow" w:hAnsi="Arial Narrow" w:cs="Times New Roman"/>
          <w:b/>
          <w:bCs/>
          <w:color w:val="auto"/>
          <w:sz w:val="16"/>
          <w:szCs w:val="16"/>
        </w:rPr>
      </w:pPr>
      <w:r w:rsidRPr="00730BE1">
        <w:rPr>
          <w:rFonts w:ascii="Arial Narrow" w:hAnsi="Arial Narrow" w:cs="Times New Roman"/>
          <w:b/>
          <w:bCs/>
          <w:color w:val="auto"/>
        </w:rPr>
        <w:tab/>
      </w:r>
      <w:r w:rsidRPr="00730BE1">
        <w:rPr>
          <w:rFonts w:ascii="Arial Narrow" w:hAnsi="Arial Narrow" w:cs="Times New Roman"/>
          <w:b/>
          <w:bCs/>
          <w:color w:val="auto"/>
          <w:sz w:val="16"/>
          <w:szCs w:val="16"/>
        </w:rPr>
        <w:t>医療通訳ボランティア派遣を取り消しされる場合について</w:t>
      </w:r>
    </w:p>
    <w:p w:rsidR="00123E77" w:rsidRPr="00730BE1" w:rsidRDefault="00123E77" w:rsidP="00E763E0">
      <w:pPr>
        <w:adjustRightInd/>
        <w:rPr>
          <w:rFonts w:ascii="Arial Narrow" w:hAnsi="Arial Narrow" w:cs="Times New Roman"/>
          <w:color w:val="auto"/>
        </w:rPr>
      </w:pPr>
    </w:p>
    <w:p w:rsidR="00CC2462" w:rsidRPr="00730BE1" w:rsidRDefault="00CC2462" w:rsidP="00730BE1">
      <w:pPr>
        <w:adjustRightInd/>
        <w:snapToGrid w:val="0"/>
        <w:spacing w:line="276" w:lineRule="auto"/>
        <w:rPr>
          <w:rFonts w:asciiTheme="majorHAnsi" w:hAnsiTheme="majorHAnsi" w:cstheme="majorHAnsi"/>
          <w:color w:val="auto"/>
          <w:sz w:val="20"/>
          <w:szCs w:val="20"/>
        </w:rPr>
      </w:pPr>
      <w:r w:rsidRPr="00730BE1">
        <w:rPr>
          <w:rFonts w:asciiTheme="majorHAnsi" w:hAnsiTheme="majorHAnsi" w:cstheme="majorHAnsi" w:hint="eastAsia"/>
          <w:color w:val="auto"/>
          <w:sz w:val="20"/>
          <w:szCs w:val="20"/>
        </w:rPr>
        <w:t xml:space="preserve">   </w:t>
      </w:r>
      <w:r w:rsidRPr="00730BE1">
        <w:rPr>
          <w:rFonts w:asciiTheme="majorHAnsi" w:hAnsiTheme="majorHAnsi" w:cstheme="majorHAnsi"/>
          <w:color w:val="auto"/>
          <w:sz w:val="20"/>
          <w:szCs w:val="20"/>
        </w:rPr>
        <w:t>Sa kasong pagkatapos makatanggap ng notipikasyon mula sa medikal na institusyon, atbp na makakapagpadala ng boluntar</w:t>
      </w:r>
      <w:r w:rsidR="0020776B" w:rsidRPr="00730BE1">
        <w:rPr>
          <w:rFonts w:asciiTheme="majorHAnsi" w:hAnsiTheme="majorHAnsi" w:cstheme="majorHAnsi"/>
          <w:color w:val="auto"/>
          <w:sz w:val="20"/>
          <w:szCs w:val="20"/>
        </w:rPr>
        <w:t>yong medikal na tagapagsalin,</w:t>
      </w:r>
      <w:r w:rsidRPr="00730BE1">
        <w:rPr>
          <w:rFonts w:asciiTheme="majorHAnsi" w:hAnsiTheme="majorHAnsi" w:cstheme="majorHAnsi"/>
          <w:color w:val="auto"/>
          <w:sz w:val="20"/>
          <w:szCs w:val="20"/>
        </w:rPr>
        <w:t xml:space="preserve"> hindi maiiwasan na kanselin ang kahilingan, tumawag agad at ipaalam sa nakalistang mga kontak sa ibaba.</w:t>
      </w:r>
    </w:p>
    <w:p w:rsidR="00E763E0" w:rsidRPr="00730BE1" w:rsidRDefault="00CC2462" w:rsidP="00730BE1">
      <w:pPr>
        <w:adjustRightInd/>
        <w:snapToGrid w:val="0"/>
        <w:spacing w:line="276" w:lineRule="auto"/>
        <w:rPr>
          <w:rFonts w:asciiTheme="majorHAnsi" w:hAnsiTheme="majorHAnsi" w:cstheme="majorHAnsi"/>
          <w:color w:val="auto"/>
          <w:sz w:val="20"/>
          <w:szCs w:val="20"/>
        </w:rPr>
      </w:pPr>
      <w:r w:rsidRPr="00730BE1">
        <w:rPr>
          <w:rFonts w:asciiTheme="majorHAnsi" w:hAnsiTheme="majorHAnsi" w:cstheme="majorHAnsi"/>
          <w:color w:val="auto"/>
          <w:sz w:val="20"/>
          <w:szCs w:val="20"/>
        </w:rPr>
        <w:t xml:space="preserve">   </w:t>
      </w:r>
      <w:r w:rsidR="00307BA9" w:rsidRPr="00730BE1">
        <w:rPr>
          <w:rFonts w:asciiTheme="majorHAnsi" w:hAnsiTheme="majorHAnsi" w:cstheme="majorHAnsi"/>
          <w:color w:val="auto"/>
          <w:sz w:val="20"/>
          <w:szCs w:val="20"/>
        </w:rPr>
        <w:t xml:space="preserve">Kapag </w:t>
      </w:r>
      <w:r w:rsidRPr="00730BE1">
        <w:rPr>
          <w:rFonts w:asciiTheme="majorHAnsi" w:hAnsiTheme="majorHAnsi" w:cstheme="majorHAnsi"/>
          <w:color w:val="auto"/>
          <w:sz w:val="20"/>
          <w:szCs w:val="20"/>
        </w:rPr>
        <w:t xml:space="preserve">ang taong namamahala ay wala, ipaalam sa pamamagitan ng e-mail. Sa kasong ipapaalam sa pamamagitan ng e-mail, isulat sa pamagat ng e-mail ang [CANCEL </w:t>
      </w:r>
      <w:r w:rsidR="00307BA9" w:rsidRPr="00730BE1">
        <w:rPr>
          <w:rFonts w:asciiTheme="majorHAnsi" w:hAnsiTheme="majorHAnsi" w:cstheme="majorHAnsi"/>
          <w:color w:val="auto"/>
          <w:sz w:val="20"/>
          <w:szCs w:val="20"/>
        </w:rPr>
        <w:t>inyong pangalan (sa letrang alphabet)], at isulat sa katawan ng e-mail ang dahilan ng pagkansela.</w:t>
      </w:r>
    </w:p>
    <w:p w:rsidR="00307BA9" w:rsidRPr="00730BE1" w:rsidRDefault="00307BA9" w:rsidP="00730BE1">
      <w:pPr>
        <w:adjustRightInd/>
        <w:snapToGrid w:val="0"/>
        <w:spacing w:line="276" w:lineRule="auto"/>
        <w:rPr>
          <w:rFonts w:asciiTheme="majorHAnsi" w:hAnsiTheme="majorHAnsi" w:cstheme="majorHAnsi"/>
          <w:color w:val="auto"/>
          <w:sz w:val="20"/>
          <w:szCs w:val="20"/>
        </w:rPr>
      </w:pPr>
      <w:r w:rsidRPr="00730BE1">
        <w:rPr>
          <w:rFonts w:asciiTheme="majorHAnsi" w:hAnsiTheme="majorHAnsi" w:cstheme="majorHAnsi"/>
          <w:color w:val="auto"/>
          <w:sz w:val="20"/>
          <w:szCs w:val="20"/>
        </w:rPr>
        <w:t xml:space="preserve">   Kapag hindi ipinaalam hanggang alas-3 ng hapon sa araw bago ang nakatakdang araw na ipadadala ang boluntaryong medikal na tagapagsalin at kinansela ito, may kasong maaaring singilin ng bayad.</w:t>
      </w:r>
    </w:p>
    <w:p w:rsidR="00307BA9" w:rsidRPr="00730BE1" w:rsidRDefault="00307BA9" w:rsidP="00730BE1">
      <w:pPr>
        <w:adjustRightInd/>
        <w:snapToGrid w:val="0"/>
        <w:spacing w:line="276" w:lineRule="auto"/>
        <w:rPr>
          <w:rFonts w:asciiTheme="majorHAnsi" w:hAnsiTheme="majorHAnsi" w:cstheme="majorHAnsi"/>
          <w:color w:val="auto"/>
          <w:sz w:val="20"/>
          <w:szCs w:val="20"/>
        </w:rPr>
      </w:pPr>
      <w:r w:rsidRPr="00730BE1">
        <w:rPr>
          <w:rFonts w:asciiTheme="majorHAnsi" w:hAnsiTheme="majorHAnsi" w:cstheme="majorHAnsi"/>
          <w:color w:val="auto"/>
          <w:sz w:val="20"/>
          <w:szCs w:val="20"/>
        </w:rPr>
        <w:t xml:space="preserve">   Kapag naman hindi ipinaalam at kinansela na lamang, hindi na makakapaghiling muli na mabigyan ng boluntaryong medikal na tagapagsalin.</w:t>
      </w:r>
    </w:p>
    <w:p w:rsidR="00C16438" w:rsidRPr="00730BE1" w:rsidRDefault="00C16438" w:rsidP="00E763E0">
      <w:pPr>
        <w:adjustRightInd/>
        <w:rPr>
          <w:rFonts w:cs="Times New Roman"/>
          <w:color w:val="auto"/>
        </w:rPr>
      </w:pPr>
    </w:p>
    <w:p w:rsidR="00C16438" w:rsidRPr="00730BE1" w:rsidRDefault="00C16438" w:rsidP="00C16438">
      <w:pPr>
        <w:adjustRightInd/>
        <w:snapToGrid w:val="0"/>
        <w:rPr>
          <w:rFonts w:asciiTheme="majorHAnsi" w:eastAsia="PMingLiU" w:hAnsiTheme="majorHAnsi" w:cstheme="majorHAnsi"/>
          <w:b/>
          <w:bCs/>
          <w:color w:val="auto"/>
          <w:sz w:val="24"/>
          <w:szCs w:val="24"/>
          <w:lang w:eastAsia="zh-TW"/>
        </w:rPr>
      </w:pPr>
      <w:r w:rsidRPr="00730BE1">
        <w:rPr>
          <w:rFonts w:cs="Times New Roman" w:hint="eastAsia"/>
          <w:color w:val="auto"/>
        </w:rPr>
        <w:t xml:space="preserve">      </w:t>
      </w:r>
      <w:r w:rsidR="00655549" w:rsidRPr="00730BE1">
        <w:rPr>
          <w:rFonts w:asciiTheme="majorHAnsi" w:hAnsiTheme="majorHAnsi" w:cstheme="majorHAnsi"/>
          <w:b/>
          <w:bCs/>
          <w:color w:val="auto"/>
          <w:sz w:val="24"/>
          <w:szCs w:val="24"/>
          <w:lang w:eastAsia="zh-TW"/>
        </w:rPr>
        <w:t>Mga Kontak</w:t>
      </w:r>
      <w:bookmarkStart w:id="0" w:name="_GoBack"/>
      <w:bookmarkEnd w:id="0"/>
    </w:p>
    <w:p w:rsidR="00C16438" w:rsidRPr="00730BE1" w:rsidRDefault="00C16438" w:rsidP="00C16438">
      <w:pPr>
        <w:adjustRightInd/>
        <w:rPr>
          <w:rFonts w:cs="Times New Roman"/>
          <w:color w:val="auto"/>
          <w:lang w:eastAsia="zh-TW"/>
        </w:rPr>
      </w:pPr>
      <w:r w:rsidRPr="00730BE1">
        <w:rPr>
          <w:rFonts w:cs="Times New Roman" w:hint="eastAsia"/>
          <w:color w:val="auto"/>
          <w:lang w:eastAsia="zh-TW"/>
        </w:rPr>
        <w:t xml:space="preserve">　　　連絡先</w:t>
      </w: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1"/>
        <w:gridCol w:w="5458"/>
      </w:tblGrid>
      <w:tr w:rsidR="00C16438" w:rsidRPr="00730BE1" w:rsidTr="00655549">
        <w:trPr>
          <w:trHeight w:val="450"/>
        </w:trPr>
        <w:tc>
          <w:tcPr>
            <w:tcW w:w="3441" w:type="dxa"/>
          </w:tcPr>
          <w:p w:rsidR="00C16438" w:rsidRPr="00730BE1" w:rsidRDefault="00655549" w:rsidP="00C16438">
            <w:pPr>
              <w:rPr>
                <w:rFonts w:ascii="Arial Narrow" w:hAnsi="Arial Narrow"/>
                <w:color w:val="auto"/>
              </w:rPr>
            </w:pPr>
            <w:r w:rsidRPr="00730BE1">
              <w:rPr>
                <w:rFonts w:ascii="Arial Narrow" w:hAnsi="Arial Narrow"/>
                <w:color w:val="auto"/>
              </w:rPr>
              <w:t>Pangalan ng medikal na institusyon, atbp</w:t>
            </w:r>
          </w:p>
          <w:p w:rsidR="00907043" w:rsidRPr="00730BE1" w:rsidRDefault="00907043" w:rsidP="00C16438">
            <w:pPr>
              <w:rPr>
                <w:rFonts w:ascii="Arial Narrow" w:hAnsi="Arial Narrow"/>
                <w:color w:val="auto"/>
              </w:rPr>
            </w:pPr>
            <w:r w:rsidRPr="00730BE1">
              <w:rPr>
                <w:rFonts w:ascii="Arial Narrow" w:hAnsi="Arial Narrow"/>
                <w:color w:val="auto"/>
                <w:sz w:val="16"/>
                <w:szCs w:val="16"/>
              </w:rPr>
              <w:t>医療機関等の名称</w:t>
            </w:r>
          </w:p>
        </w:tc>
        <w:tc>
          <w:tcPr>
            <w:tcW w:w="5458" w:type="dxa"/>
          </w:tcPr>
          <w:p w:rsidR="00C16438" w:rsidRPr="00730BE1" w:rsidRDefault="00C16438" w:rsidP="00C16438">
            <w:pPr>
              <w:widowControl/>
              <w:overflowPunct/>
              <w:adjustRightInd/>
              <w:jc w:val="left"/>
              <w:textAlignment w:val="auto"/>
              <w:rPr>
                <w:rFonts w:ascii="Arial Narrow" w:hAnsi="Arial Narrow" w:cs="Times New Roman"/>
                <w:color w:val="auto"/>
              </w:rPr>
            </w:pPr>
          </w:p>
          <w:p w:rsidR="00C16438" w:rsidRPr="00730BE1" w:rsidRDefault="00C16438" w:rsidP="00C16438">
            <w:pPr>
              <w:rPr>
                <w:rFonts w:ascii="Arial Narrow" w:hAnsi="Arial Narrow" w:cs="Times New Roman"/>
                <w:color w:val="auto"/>
              </w:rPr>
            </w:pPr>
          </w:p>
        </w:tc>
      </w:tr>
      <w:tr w:rsidR="00C16438" w:rsidRPr="00730BE1" w:rsidTr="00655549">
        <w:trPr>
          <w:trHeight w:val="345"/>
        </w:trPr>
        <w:tc>
          <w:tcPr>
            <w:tcW w:w="3441" w:type="dxa"/>
          </w:tcPr>
          <w:p w:rsidR="00C16438" w:rsidRPr="00730BE1" w:rsidRDefault="00655549" w:rsidP="00C16438">
            <w:pPr>
              <w:rPr>
                <w:rFonts w:ascii="Arial Narrow" w:hAnsi="Arial Narrow"/>
                <w:color w:val="auto"/>
              </w:rPr>
            </w:pPr>
            <w:r w:rsidRPr="00730BE1">
              <w:rPr>
                <w:rFonts w:ascii="Arial Narrow" w:hAnsi="Arial Narrow"/>
                <w:color w:val="auto"/>
              </w:rPr>
              <w:t>Taong namamahala</w:t>
            </w:r>
          </w:p>
          <w:p w:rsidR="00C16438" w:rsidRPr="00730BE1" w:rsidRDefault="00907043" w:rsidP="00C16438">
            <w:pPr>
              <w:rPr>
                <w:rFonts w:ascii="Arial Narrow" w:hAnsi="Arial Narrow"/>
                <w:color w:val="auto"/>
                <w:sz w:val="16"/>
                <w:szCs w:val="16"/>
              </w:rPr>
            </w:pPr>
            <w:r w:rsidRPr="00730BE1">
              <w:rPr>
                <w:rFonts w:ascii="Arial Narrow" w:hAnsi="Arial Narrow"/>
                <w:color w:val="auto"/>
                <w:sz w:val="16"/>
                <w:szCs w:val="16"/>
              </w:rPr>
              <w:t>担当者</w:t>
            </w:r>
          </w:p>
        </w:tc>
        <w:tc>
          <w:tcPr>
            <w:tcW w:w="5458" w:type="dxa"/>
          </w:tcPr>
          <w:p w:rsidR="00C16438" w:rsidRPr="00730BE1" w:rsidRDefault="00C16438" w:rsidP="00C16438">
            <w:pPr>
              <w:rPr>
                <w:rFonts w:ascii="Arial Narrow" w:hAnsi="Arial Narrow" w:cs="Times New Roman"/>
                <w:color w:val="auto"/>
              </w:rPr>
            </w:pPr>
          </w:p>
        </w:tc>
      </w:tr>
      <w:tr w:rsidR="00C16438" w:rsidRPr="00730BE1" w:rsidTr="00655549">
        <w:trPr>
          <w:trHeight w:val="255"/>
        </w:trPr>
        <w:tc>
          <w:tcPr>
            <w:tcW w:w="3441" w:type="dxa"/>
          </w:tcPr>
          <w:p w:rsidR="00907043" w:rsidRPr="00730BE1" w:rsidRDefault="00655549" w:rsidP="00C16438">
            <w:pPr>
              <w:rPr>
                <w:rFonts w:ascii="Arial Narrow" w:hAnsi="Arial Narrow" w:cs="Times New Roman"/>
                <w:color w:val="auto"/>
              </w:rPr>
            </w:pPr>
            <w:r w:rsidRPr="00730BE1">
              <w:rPr>
                <w:rFonts w:ascii="Arial Narrow" w:hAnsi="Arial Narrow" w:cs="Times New Roman"/>
                <w:color w:val="auto"/>
              </w:rPr>
              <w:t>Telepono</w:t>
            </w:r>
          </w:p>
          <w:p w:rsidR="00C16438" w:rsidRPr="00730BE1" w:rsidRDefault="00C16438" w:rsidP="00C16438">
            <w:pPr>
              <w:rPr>
                <w:rFonts w:ascii="Arial Narrow" w:hAnsi="Arial Narrow" w:cs="Times New Roman"/>
                <w:color w:val="auto"/>
              </w:rPr>
            </w:pPr>
            <w:r w:rsidRPr="00730BE1">
              <w:rPr>
                <w:rFonts w:ascii="Arial Narrow" w:hAnsi="Arial Narrow"/>
                <w:color w:val="auto"/>
                <w:sz w:val="16"/>
                <w:szCs w:val="16"/>
              </w:rPr>
              <w:t>電話</w:t>
            </w:r>
          </w:p>
        </w:tc>
        <w:tc>
          <w:tcPr>
            <w:tcW w:w="5458" w:type="dxa"/>
          </w:tcPr>
          <w:p w:rsidR="00C16438" w:rsidRPr="00730BE1" w:rsidRDefault="00C16438" w:rsidP="00907043">
            <w:pPr>
              <w:spacing w:beforeLines="50" w:before="143"/>
              <w:rPr>
                <w:rFonts w:ascii="Arial Narrow" w:hAnsi="Arial Narrow" w:cs="Times New Roman"/>
                <w:color w:val="auto"/>
              </w:rPr>
            </w:pPr>
          </w:p>
        </w:tc>
      </w:tr>
      <w:tr w:rsidR="00C16438" w:rsidRPr="00730BE1" w:rsidTr="00655549">
        <w:trPr>
          <w:trHeight w:val="165"/>
        </w:trPr>
        <w:tc>
          <w:tcPr>
            <w:tcW w:w="3441" w:type="dxa"/>
          </w:tcPr>
          <w:p w:rsidR="00C16438" w:rsidRPr="00730BE1" w:rsidRDefault="00C16438" w:rsidP="00C16438">
            <w:pPr>
              <w:rPr>
                <w:rFonts w:ascii="Arial Narrow" w:hAnsi="Arial Narrow" w:cs="Times New Roman"/>
                <w:color w:val="auto"/>
              </w:rPr>
            </w:pPr>
            <w:r w:rsidRPr="00730BE1">
              <w:rPr>
                <w:rFonts w:ascii="Arial Narrow" w:hAnsi="Arial Narrow" w:cs="Times New Roman"/>
                <w:color w:val="auto"/>
              </w:rPr>
              <w:t>E-mail</w:t>
            </w:r>
            <w:r w:rsidR="008978E1" w:rsidRPr="00730BE1">
              <w:rPr>
                <w:rFonts w:ascii="Arial Narrow" w:hAnsi="Arial Narrow" w:cs="Times New Roman"/>
                <w:color w:val="auto"/>
              </w:rPr>
              <w:t xml:space="preserve"> address</w:t>
            </w:r>
          </w:p>
          <w:p w:rsidR="00907043" w:rsidRPr="00730BE1" w:rsidRDefault="00907043" w:rsidP="00C16438">
            <w:pPr>
              <w:rPr>
                <w:rFonts w:ascii="Arial Narrow" w:hAnsi="Arial Narrow" w:cs="Times New Roman"/>
                <w:color w:val="auto"/>
              </w:rPr>
            </w:pPr>
            <w:r w:rsidRPr="00730BE1">
              <w:rPr>
                <w:rFonts w:ascii="Arial Narrow" w:hAnsi="Arial Narrow"/>
                <w:color w:val="auto"/>
                <w:sz w:val="16"/>
                <w:szCs w:val="16"/>
              </w:rPr>
              <w:t>メールアドレス</w:t>
            </w:r>
          </w:p>
        </w:tc>
        <w:tc>
          <w:tcPr>
            <w:tcW w:w="5458" w:type="dxa"/>
          </w:tcPr>
          <w:p w:rsidR="00C16438" w:rsidRPr="00730BE1" w:rsidRDefault="00C16438" w:rsidP="00C16438">
            <w:pPr>
              <w:rPr>
                <w:rFonts w:ascii="Arial Narrow" w:hAnsi="Arial Narrow" w:cs="Times New Roman"/>
                <w:color w:val="auto"/>
              </w:rPr>
            </w:pPr>
          </w:p>
        </w:tc>
      </w:tr>
    </w:tbl>
    <w:p w:rsidR="00C16438" w:rsidRPr="00730BE1" w:rsidRDefault="007457B5" w:rsidP="00C16438">
      <w:pPr>
        <w:adjustRightInd/>
        <w:rPr>
          <w:rFonts w:ascii="Arial Narrow" w:hAnsi="Arial Narrow" w:cs="Times New Roman"/>
        </w:rPr>
      </w:pPr>
      <w:r w:rsidRPr="00730BE1">
        <w:rPr>
          <w:rFonts w:ascii="Arial Narrow" w:hAnsi="Arial Narrow" w:cs="Times New Roman"/>
        </w:rPr>
        <w:t xml:space="preserve">　　　</w:t>
      </w:r>
      <w:r w:rsidR="009A1047" w:rsidRPr="009A1047">
        <w:rPr>
          <w:rFonts w:ascii="Arial Narrow" w:hAnsi="Arial Narrow" w:cs="Times New Roman" w:hint="eastAsia"/>
        </w:rPr>
        <w:t xml:space="preserve">* </w:t>
      </w:r>
      <w:r w:rsidR="00655549" w:rsidRPr="00730BE1">
        <w:rPr>
          <w:rFonts w:ascii="Arial Narrow" w:hAnsi="Arial Narrow" w:cs="Times New Roman"/>
        </w:rPr>
        <w:t xml:space="preserve">Sa kasong tatawagan sa telepono, </w:t>
      </w:r>
      <w:r w:rsidR="009D6110" w:rsidRPr="00730BE1">
        <w:rPr>
          <w:rFonts w:ascii="Arial Narrow" w:hAnsi="Arial Narrow" w:cs="Times New Roman"/>
        </w:rPr>
        <w:t>kung maaari ay sa wikang Hapon</w:t>
      </w:r>
      <w:r w:rsidR="0020776B" w:rsidRPr="00730BE1">
        <w:rPr>
          <w:rFonts w:ascii="Arial Narrow" w:hAnsi="Arial Narrow" w:cs="Times New Roman"/>
        </w:rPr>
        <w:t xml:space="preserve"> makipag-usap</w:t>
      </w:r>
      <w:r w:rsidR="009D6110" w:rsidRPr="00730BE1">
        <w:rPr>
          <w:rFonts w:ascii="Arial Narrow" w:hAnsi="Arial Narrow" w:cs="Times New Roman"/>
        </w:rPr>
        <w:t>.</w:t>
      </w:r>
    </w:p>
    <w:p w:rsidR="00B26875" w:rsidRPr="00730BE1" w:rsidRDefault="00B26875" w:rsidP="009A1047">
      <w:pPr>
        <w:adjustRightInd/>
        <w:ind w:leftChars="363" w:left="770"/>
        <w:rPr>
          <w:rFonts w:ascii="Arial Narrow" w:hAnsi="Arial Narrow" w:cs="Times New Roman"/>
          <w:color w:val="FF0000"/>
          <w:sz w:val="18"/>
          <w:szCs w:val="18"/>
        </w:rPr>
      </w:pPr>
      <w:r w:rsidRPr="00730BE1">
        <w:rPr>
          <w:rFonts w:ascii="Arial Narrow" w:hAnsi="Arial Narrow"/>
          <w:color w:val="auto"/>
          <w:sz w:val="18"/>
          <w:szCs w:val="18"/>
        </w:rPr>
        <w:t>電話により連絡する場合は，なるべく日本語でお願いします。</w:t>
      </w:r>
    </w:p>
    <w:p w:rsidR="00A47A0D" w:rsidRPr="00730BE1" w:rsidRDefault="00A47A0D" w:rsidP="00A47A0D">
      <w:pPr>
        <w:adjustRightInd/>
        <w:rPr>
          <w:rFonts w:ascii="ＭＳ 明朝" w:hAnsi="ＭＳ 明朝" w:cs="Times New Roman"/>
          <w:spacing w:val="2"/>
          <w:sz w:val="20"/>
          <w:szCs w:val="20"/>
        </w:rPr>
      </w:pPr>
    </w:p>
    <w:p w:rsidR="00A47A0D" w:rsidRPr="00730BE1" w:rsidRDefault="009D6110" w:rsidP="00A47A0D">
      <w:pPr>
        <w:adjustRightInd/>
        <w:rPr>
          <w:rFonts w:asciiTheme="majorHAnsi" w:eastAsia="ＭＳ ゴシック" w:hAnsiTheme="majorHAnsi" w:cstheme="majorHAnsi"/>
          <w:b/>
          <w:spacing w:val="2"/>
          <w:sz w:val="20"/>
          <w:szCs w:val="20"/>
        </w:rPr>
      </w:pPr>
      <w:r w:rsidRPr="00730BE1">
        <w:rPr>
          <w:rFonts w:asciiTheme="majorHAnsi" w:eastAsia="ＭＳ ゴシック" w:hAnsiTheme="majorHAnsi" w:cstheme="majorHAnsi"/>
          <w:b/>
          <w:spacing w:val="2"/>
          <w:sz w:val="20"/>
          <w:szCs w:val="20"/>
        </w:rPr>
        <w:t>(Mga patakaran sa gawain ng boluntaryong medikal na tagapagsalin</w:t>
      </w:r>
      <w:r w:rsidR="00730BE1" w:rsidRPr="00730BE1">
        <w:rPr>
          <w:rFonts w:asciiTheme="majorHAnsi" w:eastAsia="ＭＳ ゴシック" w:hAnsiTheme="majorHAnsi" w:cstheme="majorHAnsi"/>
          <w:b/>
          <w:spacing w:val="2"/>
          <w:sz w:val="20"/>
          <w:szCs w:val="20"/>
        </w:rPr>
        <w:t xml:space="preserve">: </w:t>
      </w:r>
      <w:r w:rsidRPr="00730BE1">
        <w:rPr>
          <w:rFonts w:asciiTheme="majorHAnsi" w:eastAsia="ＭＳ ゴシック" w:hAnsiTheme="majorHAnsi" w:cstheme="majorHAnsi"/>
          <w:b/>
          <w:spacing w:val="2"/>
          <w:sz w:val="20"/>
          <w:szCs w:val="20"/>
        </w:rPr>
        <w:t>sipi</w:t>
      </w:r>
      <w:r w:rsidR="00730BE1" w:rsidRPr="00730BE1">
        <w:rPr>
          <w:rFonts w:asciiTheme="majorHAnsi" w:eastAsia="ＭＳ ゴシック" w:hAnsiTheme="majorHAnsi" w:cstheme="majorHAnsi"/>
          <w:b/>
          <w:spacing w:val="2"/>
          <w:sz w:val="20"/>
          <w:szCs w:val="20"/>
        </w:rPr>
        <w:t xml:space="preserve"> mula sa panuntunan ng paggamit</w:t>
      </w:r>
      <w:r w:rsidRPr="00730BE1">
        <w:rPr>
          <w:rFonts w:asciiTheme="majorHAnsi" w:eastAsia="ＭＳ ゴシック" w:hAnsiTheme="majorHAnsi" w:cstheme="majorHAnsi"/>
          <w:b/>
          <w:spacing w:val="2"/>
          <w:sz w:val="20"/>
          <w:szCs w:val="20"/>
        </w:rPr>
        <w:t>)</w:t>
      </w:r>
    </w:p>
    <w:p w:rsidR="00A47A0D" w:rsidRPr="00730BE1" w:rsidRDefault="00A47A0D" w:rsidP="00A47A0D">
      <w:pPr>
        <w:adjustRightInd/>
        <w:rPr>
          <w:rFonts w:ascii="ＭＳ ゴシック" w:eastAsia="ＭＳ ゴシック" w:hAnsi="ＭＳ ゴシック" w:cs="Times New Roman"/>
          <w:bCs/>
          <w:spacing w:val="2"/>
          <w:sz w:val="18"/>
          <w:szCs w:val="18"/>
        </w:rPr>
      </w:pPr>
      <w:r w:rsidRPr="00730BE1">
        <w:rPr>
          <w:rFonts w:ascii="ＭＳ ゴシック" w:eastAsia="ＭＳ ゴシック" w:hAnsi="ＭＳ ゴシック" w:cs="Times New Roman" w:hint="eastAsia"/>
          <w:bCs/>
          <w:spacing w:val="2"/>
          <w:sz w:val="18"/>
          <w:szCs w:val="18"/>
        </w:rPr>
        <w:t>（</w:t>
      </w:r>
      <w:r w:rsidRPr="00730BE1">
        <w:rPr>
          <w:rFonts w:ascii="ＭＳ ゴシック" w:eastAsia="ＭＳ ゴシック" w:hAnsi="ＭＳ ゴシック" w:hint="eastAsia"/>
          <w:bCs/>
          <w:sz w:val="18"/>
          <w:szCs w:val="18"/>
        </w:rPr>
        <w:t>医療通訳ボランティアの活動ルール　～利用規程から抜粋～</w:t>
      </w:r>
      <w:r w:rsidRPr="00730BE1">
        <w:rPr>
          <w:rFonts w:ascii="ＭＳ ゴシック" w:eastAsia="ＭＳ ゴシック" w:hAnsi="ＭＳ ゴシック" w:cs="Times New Roman" w:hint="eastAsia"/>
          <w:bCs/>
          <w:spacing w:val="2"/>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A47A0D" w:rsidRPr="00730BE1" w:rsidTr="00E9638D">
        <w:tc>
          <w:tcPr>
            <w:tcW w:w="9892" w:type="dxa"/>
            <w:shd w:val="clear" w:color="auto" w:fill="auto"/>
          </w:tcPr>
          <w:p w:rsidR="00A47A0D" w:rsidRPr="00730BE1" w:rsidRDefault="009D6110" w:rsidP="00730BE1">
            <w:pPr>
              <w:ind w:leftChars="1" w:left="377" w:hangingChars="177" w:hanging="375"/>
              <w:jc w:val="left"/>
              <w:rPr>
                <w:rFonts w:ascii="Arial Narrow" w:hAnsi="Arial Narrow"/>
                <w:sz w:val="20"/>
                <w:szCs w:val="20"/>
              </w:rPr>
            </w:pPr>
            <w:r w:rsidRPr="00730BE1">
              <w:rPr>
                <w:rFonts w:ascii="ＭＳ 明朝" w:hAnsi="ＭＳ 明朝" w:hint="eastAsia"/>
                <w:szCs w:val="24"/>
              </w:rPr>
              <w:t>〇</w:t>
            </w:r>
            <w:r w:rsidR="00730BE1" w:rsidRPr="00730BE1">
              <w:rPr>
                <w:rFonts w:cs="Times New Roman" w:hint="eastAsia"/>
                <w:color w:val="auto"/>
              </w:rPr>
              <w:tab/>
            </w:r>
            <w:r w:rsidRPr="00730BE1">
              <w:rPr>
                <w:rFonts w:asciiTheme="majorHAnsi" w:hAnsiTheme="majorHAnsi" w:cstheme="majorHAnsi"/>
                <w:sz w:val="20"/>
                <w:szCs w:val="20"/>
              </w:rPr>
              <w:t>Hindi sasabihin ng boluntary</w:t>
            </w:r>
            <w:r w:rsidR="007542A8" w:rsidRPr="00730BE1">
              <w:rPr>
                <w:rFonts w:asciiTheme="majorHAnsi" w:hAnsiTheme="majorHAnsi" w:cstheme="majorHAnsi"/>
                <w:sz w:val="20"/>
                <w:szCs w:val="20"/>
              </w:rPr>
              <w:t xml:space="preserve">ong medikal na tagapagsalin at </w:t>
            </w:r>
            <w:r w:rsidRPr="00730BE1">
              <w:rPr>
                <w:rFonts w:asciiTheme="majorHAnsi" w:hAnsiTheme="majorHAnsi" w:cstheme="majorHAnsi"/>
                <w:sz w:val="20"/>
                <w:szCs w:val="20"/>
              </w:rPr>
              <w:t>ng medikal na institusyon, atbp. ang pangalan at kung saan makokontak ang boluntaryong medikal na tagapagsalin.</w:t>
            </w:r>
          </w:p>
          <w:p w:rsidR="00A47A0D" w:rsidRPr="00730BE1" w:rsidRDefault="00A47A0D" w:rsidP="00730BE1">
            <w:pPr>
              <w:ind w:leftChars="1" w:left="377" w:hangingChars="177" w:hanging="375"/>
              <w:jc w:val="left"/>
              <w:rPr>
                <w:rFonts w:ascii="ＭＳ 明朝" w:hAnsi="ＭＳ 明朝"/>
                <w:sz w:val="16"/>
                <w:szCs w:val="16"/>
              </w:rPr>
            </w:pPr>
            <w:r w:rsidRPr="00730BE1">
              <w:rPr>
                <w:rFonts w:ascii="ＭＳ 明朝" w:hAnsi="ＭＳ 明朝" w:hint="eastAsia"/>
                <w:szCs w:val="24"/>
              </w:rPr>
              <w:t xml:space="preserve">　　</w:t>
            </w:r>
            <w:r w:rsidRPr="00730BE1">
              <w:rPr>
                <w:rFonts w:ascii="ＭＳ 明朝" w:hAnsi="ＭＳ 明朝" w:hint="eastAsia"/>
                <w:sz w:val="16"/>
                <w:szCs w:val="16"/>
              </w:rPr>
              <w:t>医療通訳ボランティア及び医療機関等は，患者さん等に対して，医療通訳ボランティアの名前及び連絡先を伝えません。</w:t>
            </w:r>
          </w:p>
          <w:p w:rsidR="00A47A0D" w:rsidRPr="00730BE1" w:rsidRDefault="00A47A0D" w:rsidP="00730BE1">
            <w:pPr>
              <w:snapToGrid w:val="0"/>
              <w:ind w:leftChars="1" w:left="377" w:hangingChars="177" w:hanging="375"/>
              <w:jc w:val="left"/>
              <w:rPr>
                <w:rFonts w:ascii="ＭＳ 明朝" w:hAnsi="ＭＳ 明朝"/>
                <w:szCs w:val="24"/>
              </w:rPr>
            </w:pPr>
          </w:p>
          <w:p w:rsidR="00A47A0D" w:rsidRPr="00730BE1" w:rsidRDefault="009D6110" w:rsidP="00730BE1">
            <w:pPr>
              <w:adjustRightInd/>
              <w:ind w:leftChars="1" w:left="377" w:hangingChars="177" w:hanging="375"/>
              <w:rPr>
                <w:rFonts w:ascii="Arial Narrow" w:hAnsi="Arial Narrow"/>
                <w:sz w:val="20"/>
                <w:szCs w:val="20"/>
              </w:rPr>
            </w:pPr>
            <w:r w:rsidRPr="00730BE1">
              <w:rPr>
                <w:rFonts w:ascii="ＭＳ 明朝" w:hAnsi="ＭＳ 明朝" w:hint="eastAsia"/>
                <w:szCs w:val="24"/>
              </w:rPr>
              <w:t>〇</w:t>
            </w:r>
            <w:r w:rsidR="00730BE1" w:rsidRPr="00730BE1">
              <w:rPr>
                <w:rFonts w:asciiTheme="majorHAnsi" w:hAnsiTheme="majorHAnsi" w:cstheme="majorHAnsi"/>
                <w:color w:val="auto"/>
              </w:rPr>
              <w:tab/>
            </w:r>
            <w:r w:rsidRPr="00730BE1">
              <w:rPr>
                <w:rFonts w:asciiTheme="majorHAnsi" w:hAnsiTheme="majorHAnsi" w:cstheme="majorHAnsi"/>
                <w:sz w:val="20"/>
                <w:szCs w:val="20"/>
              </w:rPr>
              <w:t>Hindi matutugunan ng boluntaryong medikal na tagapagsalin ang</w:t>
            </w:r>
            <w:r w:rsidR="006F5EBB" w:rsidRPr="00730BE1">
              <w:rPr>
                <w:rFonts w:asciiTheme="majorHAnsi" w:hAnsiTheme="majorHAnsi" w:cstheme="majorHAnsi"/>
                <w:sz w:val="20"/>
                <w:szCs w:val="20"/>
              </w:rPr>
              <w:t xml:space="preserve"> mga bagay na walang kinalaman sa gawain ng boluntaryong medikal na tagapagsalin o mga personal na kahilingan ng pasyente, atbp.</w:t>
            </w:r>
          </w:p>
          <w:p w:rsidR="00A47A0D" w:rsidRPr="00730BE1" w:rsidRDefault="00A47A0D" w:rsidP="00A47A0D">
            <w:pPr>
              <w:adjustRightInd/>
              <w:ind w:left="434"/>
              <w:rPr>
                <w:rFonts w:ascii="ＭＳ 明朝" w:hAnsi="ＭＳ 明朝" w:cs="Times New Roman"/>
                <w:spacing w:val="2"/>
                <w:sz w:val="20"/>
                <w:szCs w:val="20"/>
              </w:rPr>
            </w:pPr>
            <w:r w:rsidRPr="00730BE1">
              <w:rPr>
                <w:rFonts w:ascii="ＭＳ 明朝" w:hAnsi="ＭＳ 明朝" w:hint="eastAsia"/>
                <w:sz w:val="16"/>
                <w:szCs w:val="16"/>
              </w:rPr>
              <w:t>医療通訳ボランティアは，医療通訳のボランティア活動と関係のないこと及び患者さん等の個人的な依頼については，対応できません。</w:t>
            </w:r>
          </w:p>
        </w:tc>
      </w:tr>
    </w:tbl>
    <w:p w:rsidR="00A47A0D" w:rsidRPr="00730BE1" w:rsidRDefault="00A47A0D" w:rsidP="00A47A0D">
      <w:pPr>
        <w:adjustRightInd/>
        <w:snapToGrid w:val="0"/>
        <w:spacing w:line="20" w:lineRule="exact"/>
        <w:rPr>
          <w:rFonts w:ascii="ＭＳ 明朝" w:hAnsi="ＭＳ 明朝" w:cs="Times New Roman"/>
          <w:spacing w:val="2"/>
          <w:sz w:val="20"/>
          <w:szCs w:val="20"/>
        </w:rPr>
      </w:pPr>
    </w:p>
    <w:sectPr w:rsidR="00A47A0D" w:rsidRPr="00730BE1" w:rsidSect="00CA0DE6">
      <w:headerReference w:type="even" r:id="rId9"/>
      <w:headerReference w:type="default" r:id="rId10"/>
      <w:footerReference w:type="default" r:id="rId11"/>
      <w:type w:val="continuous"/>
      <w:pgSz w:w="11906" w:h="16838" w:code="9"/>
      <w:pgMar w:top="907" w:right="1191" w:bottom="794" w:left="1021" w:header="397" w:footer="567" w:gutter="0"/>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47" w:rsidRDefault="00FF7D47">
      <w:r>
        <w:separator/>
      </w:r>
    </w:p>
  </w:endnote>
  <w:endnote w:type="continuationSeparator" w:id="0">
    <w:p w:rsidR="00FF7D47" w:rsidRDefault="00FF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49" w:rsidRDefault="00410449" w:rsidP="00730BE1">
    <w:pPr>
      <w:pStyle w:val="a5"/>
      <w:jc w:val="center"/>
      <w:rPr>
        <w:lang w:eastAsia="ja-JP"/>
      </w:rPr>
    </w:pPr>
    <w:r>
      <w:fldChar w:fldCharType="begin"/>
    </w:r>
    <w:r>
      <w:instrText xml:space="preserve"> PAGE   \* MERGEFORMAT </w:instrText>
    </w:r>
    <w:r>
      <w:fldChar w:fldCharType="separate"/>
    </w:r>
    <w:r w:rsidR="009A1047" w:rsidRPr="009A1047">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47" w:rsidRDefault="00FF7D47">
      <w:r>
        <w:rPr>
          <w:rFonts w:ascii="ＭＳ 明朝" w:cs="Times New Roman"/>
          <w:color w:val="auto"/>
          <w:sz w:val="2"/>
          <w:szCs w:val="2"/>
        </w:rPr>
        <w:continuationSeparator/>
      </w:r>
    </w:p>
  </w:footnote>
  <w:footnote w:type="continuationSeparator" w:id="0">
    <w:p w:rsidR="00FF7D47" w:rsidRDefault="00FF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8" w:rsidRDefault="00C16438" w:rsidP="00C16438">
    <w:pPr>
      <w:pStyle w:val="a3"/>
      <w:tabs>
        <w:tab w:val="clear" w:pos="4252"/>
        <w:tab w:val="clear" w:pos="8504"/>
        <w:tab w:val="right" w:pos="9639"/>
      </w:tabs>
      <w:jc w:val="left"/>
      <w:rPr>
        <w:rFonts w:ascii="ＭＳ ゴシック" w:eastAsia="ＭＳ ゴシック" w:hAnsi="ＭＳ ゴシック"/>
        <w:color w:val="auto"/>
        <w:lang w:eastAsia="ja-JP"/>
      </w:rPr>
    </w:pPr>
    <w:r>
      <w:rPr>
        <w:rFonts w:ascii="ＭＳ ゴシック" w:eastAsia="ＭＳ ゴシック" w:hAnsi="ＭＳ ゴシック" w:hint="eastAsia"/>
        <w:color w:val="auto"/>
        <w:lang w:eastAsia="ja-JP"/>
      </w:rPr>
      <w:t>様式４－２</w:t>
    </w:r>
    <w:r>
      <w:rPr>
        <w:rFonts w:ascii="ＭＳ ゴシック" w:eastAsia="ＭＳ ゴシック" w:hAnsi="ＭＳ ゴシック" w:hint="eastAsia"/>
        <w:color w:val="auto"/>
        <w:lang w:eastAsia="ja-JP"/>
      </w:rPr>
      <w:tab/>
    </w:r>
    <w:r w:rsidRPr="00C16438">
      <w:rPr>
        <w:rFonts w:ascii="ＭＳ ゴシック" w:eastAsia="ＭＳ ゴシック" w:hAnsi="ＭＳ ゴシック" w:hint="eastAsia"/>
        <w:color w:val="auto"/>
        <w:bdr w:val="single" w:sz="4" w:space="0" w:color="auto"/>
        <w:lang w:eastAsia="ja-JP"/>
      </w:rPr>
      <w:t>英</w:t>
    </w:r>
    <w:r w:rsidRPr="00C16438">
      <w:rPr>
        <w:rFonts w:ascii="ＭＳ ゴシック" w:eastAsia="ＭＳ ゴシック" w:hAnsi="ＭＳ ゴシック" w:hint="eastAsia"/>
        <w:color w:val="auto"/>
        <w:bdr w:val="single" w:sz="4" w:space="0" w:color="auto"/>
      </w:rPr>
      <w:t>語</w:t>
    </w:r>
    <w:r w:rsidRPr="00C16438">
      <w:rPr>
        <w:rFonts w:ascii="ＭＳ ゴシック" w:eastAsia="ＭＳ ゴシック" w:hAnsi="ＭＳ ゴシック" w:hint="eastAsia"/>
        <w:color w:val="auto"/>
        <w:bdr w:val="single" w:sz="4" w:space="0" w:color="auto"/>
        <w:lang w:eastAsia="ja-JP"/>
      </w:rPr>
      <w:t>/English</w:t>
    </w:r>
  </w:p>
  <w:p w:rsidR="00C16438" w:rsidRPr="00C16438" w:rsidRDefault="00C16438" w:rsidP="00C16438">
    <w:pPr>
      <w:pStyle w:val="a3"/>
      <w:tabs>
        <w:tab w:val="clear" w:pos="4252"/>
        <w:tab w:val="clear" w:pos="8504"/>
        <w:tab w:val="right" w:pos="9639"/>
      </w:tabs>
      <w:jc w:val="left"/>
      <w:rPr>
        <w:sz w:val="16"/>
        <w:szCs w:val="16"/>
        <w:bdr w:val="single" w:sz="4" w:space="0" w:color="auto"/>
      </w:rPr>
    </w:pPr>
    <w:r w:rsidRPr="00C16438">
      <w:rPr>
        <w:rFonts w:ascii="ＭＳ ゴシック" w:eastAsia="ＭＳ ゴシック" w:hAnsi="ＭＳ ゴシック" w:hint="eastAsia"/>
        <w:color w:val="auto"/>
        <w:sz w:val="16"/>
        <w:szCs w:val="16"/>
      </w:rPr>
      <w:t>医療通訳ボランティア派遣</w:t>
    </w:r>
    <w:r w:rsidRPr="00C16438">
      <w:rPr>
        <w:rFonts w:ascii="ＭＳ ゴシック" w:eastAsia="ＭＳ ゴシック" w:hAnsi="ＭＳ ゴシック" w:hint="eastAsia"/>
        <w:color w:val="auto"/>
        <w:sz w:val="16"/>
        <w:szCs w:val="16"/>
        <w:lang w:eastAsia="ja-JP"/>
      </w:rPr>
      <w:t>に関する注意事項</w:t>
    </w:r>
  </w:p>
  <w:p w:rsidR="00C16438" w:rsidRDefault="00C164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E6" w:rsidRPr="00C71FB5" w:rsidRDefault="00CA0DE6" w:rsidP="00CA0DE6">
    <w:pPr>
      <w:pStyle w:val="a3"/>
      <w:tabs>
        <w:tab w:val="clear" w:pos="4252"/>
        <w:tab w:val="clear" w:pos="8504"/>
        <w:tab w:val="right" w:pos="9639"/>
      </w:tabs>
      <w:jc w:val="left"/>
      <w:rPr>
        <w:rFonts w:ascii="Arial Narrow" w:eastAsia="ＭＳ ゴシック" w:hAnsi="Arial Narrow"/>
        <w:color w:val="auto"/>
        <w:lang w:eastAsia="ja-JP"/>
      </w:rPr>
    </w:pPr>
    <w:r>
      <w:rPr>
        <w:rFonts w:ascii="ＭＳ ゴシック" w:eastAsia="ＭＳ ゴシック" w:hAnsi="ＭＳ ゴシック" w:hint="eastAsia"/>
        <w:color w:val="auto"/>
        <w:lang w:eastAsia="ja-JP"/>
      </w:rPr>
      <w:t>様式４－２</w:t>
    </w:r>
    <w:r>
      <w:rPr>
        <w:rFonts w:ascii="ＭＳ ゴシック" w:eastAsia="ＭＳ ゴシック" w:hAnsi="ＭＳ ゴシック" w:hint="eastAsia"/>
        <w:color w:val="auto"/>
        <w:lang w:eastAsia="ja-JP"/>
      </w:rPr>
      <w:tab/>
    </w:r>
    <w:r w:rsidR="00C71FB5">
      <w:rPr>
        <w:rFonts w:ascii="ＭＳ ゴシック" w:eastAsia="ＭＳ ゴシック" w:hAnsi="ＭＳ ゴシック" w:hint="eastAsia"/>
        <w:color w:val="auto"/>
        <w:bdr w:val="single" w:sz="4" w:space="0" w:color="auto"/>
        <w:lang w:eastAsia="ja-JP"/>
      </w:rPr>
      <w:t>タガログ語</w:t>
    </w:r>
    <w:r w:rsidRPr="00C16438">
      <w:rPr>
        <w:rFonts w:ascii="ＭＳ ゴシック" w:eastAsia="ＭＳ ゴシック" w:hAnsi="ＭＳ ゴシック" w:hint="eastAsia"/>
        <w:color w:val="auto"/>
        <w:bdr w:val="single" w:sz="4" w:space="0" w:color="auto"/>
        <w:lang w:eastAsia="ja-JP"/>
      </w:rPr>
      <w:t>/</w:t>
    </w:r>
    <w:r w:rsidR="00C71FB5">
      <w:rPr>
        <w:rFonts w:ascii="Arial Narrow" w:eastAsia="ＭＳ ゴシック" w:hAnsi="Arial Narrow" w:hint="eastAsia"/>
        <w:color w:val="auto"/>
        <w:bdr w:val="single" w:sz="4" w:space="0" w:color="auto"/>
        <w:lang w:eastAsia="ja-JP"/>
      </w:rPr>
      <w:t>T</w:t>
    </w:r>
    <w:r w:rsidR="00C71FB5">
      <w:rPr>
        <w:rFonts w:ascii="Arial Narrow" w:eastAsia="ＭＳ ゴシック" w:hAnsi="Arial Narrow"/>
        <w:color w:val="auto"/>
        <w:bdr w:val="single" w:sz="4" w:space="0" w:color="auto"/>
        <w:lang w:eastAsia="ja-JP"/>
      </w:rPr>
      <w:t>agalog</w:t>
    </w:r>
  </w:p>
  <w:p w:rsidR="00CA0DE6" w:rsidRPr="00C16438" w:rsidRDefault="00CA0DE6" w:rsidP="00CA0DE6">
    <w:pPr>
      <w:pStyle w:val="a3"/>
      <w:tabs>
        <w:tab w:val="clear" w:pos="4252"/>
        <w:tab w:val="clear" w:pos="8504"/>
        <w:tab w:val="right" w:pos="9639"/>
      </w:tabs>
      <w:jc w:val="left"/>
      <w:rPr>
        <w:sz w:val="16"/>
        <w:szCs w:val="16"/>
        <w:bdr w:val="single" w:sz="4" w:space="0" w:color="auto"/>
      </w:rPr>
    </w:pPr>
    <w:r w:rsidRPr="00C16438">
      <w:rPr>
        <w:rFonts w:ascii="ＭＳ ゴシック" w:eastAsia="ＭＳ ゴシック" w:hAnsi="ＭＳ ゴシック" w:hint="eastAsia"/>
        <w:color w:val="auto"/>
        <w:sz w:val="16"/>
        <w:szCs w:val="16"/>
      </w:rPr>
      <w:t>医療通訳ボランティア派遣</w:t>
    </w:r>
    <w:r w:rsidRPr="00C16438">
      <w:rPr>
        <w:rFonts w:ascii="ＭＳ ゴシック" w:eastAsia="ＭＳ ゴシック" w:hAnsi="ＭＳ ゴシック" w:hint="eastAsia"/>
        <w:color w:val="auto"/>
        <w:sz w:val="16"/>
        <w:szCs w:val="16"/>
        <w:lang w:eastAsia="ja-JP"/>
      </w:rPr>
      <w:t>に関する注意事項</w:t>
    </w:r>
  </w:p>
  <w:p w:rsidR="00C16438" w:rsidRPr="00CA0DE6" w:rsidRDefault="00C16438" w:rsidP="00CA0D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219A"/>
    <w:multiLevelType w:val="hybridMultilevel"/>
    <w:tmpl w:val="227C53B4"/>
    <w:lvl w:ilvl="0" w:tplc="811EC048">
      <w:start w:val="5"/>
      <w:numFmt w:val="bullet"/>
      <w:lvlText w:val="-"/>
      <w:lvlJc w:val="left"/>
      <w:pPr>
        <w:ind w:left="1005" w:hanging="360"/>
      </w:pPr>
      <w:rPr>
        <w:rFonts w:ascii="Times New Roman" w:eastAsia="ＭＳ 明朝" w:hAnsi="Times New Roman" w:cs="Times New Roman"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729354E6"/>
    <w:multiLevelType w:val="hybridMultilevel"/>
    <w:tmpl w:val="797AB3EE"/>
    <w:lvl w:ilvl="0" w:tplc="69148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EDA"/>
    <w:rsid w:val="00000D4B"/>
    <w:rsid w:val="00005119"/>
    <w:rsid w:val="000056C5"/>
    <w:rsid w:val="000077B5"/>
    <w:rsid w:val="00013F30"/>
    <w:rsid w:val="00014869"/>
    <w:rsid w:val="00014B66"/>
    <w:rsid w:val="000171DF"/>
    <w:rsid w:val="00017A94"/>
    <w:rsid w:val="00020339"/>
    <w:rsid w:val="00021649"/>
    <w:rsid w:val="00021EDB"/>
    <w:rsid w:val="00030357"/>
    <w:rsid w:val="000338E6"/>
    <w:rsid w:val="0003595F"/>
    <w:rsid w:val="00035D51"/>
    <w:rsid w:val="000372D3"/>
    <w:rsid w:val="00041EDC"/>
    <w:rsid w:val="000451FD"/>
    <w:rsid w:val="00045D77"/>
    <w:rsid w:val="00046543"/>
    <w:rsid w:val="00051D63"/>
    <w:rsid w:val="000520C1"/>
    <w:rsid w:val="0005211A"/>
    <w:rsid w:val="0005355B"/>
    <w:rsid w:val="00053C15"/>
    <w:rsid w:val="00056359"/>
    <w:rsid w:val="000564BC"/>
    <w:rsid w:val="00056E1F"/>
    <w:rsid w:val="00056E63"/>
    <w:rsid w:val="0005776F"/>
    <w:rsid w:val="00061F14"/>
    <w:rsid w:val="0006237A"/>
    <w:rsid w:val="0006649D"/>
    <w:rsid w:val="0007400A"/>
    <w:rsid w:val="00076F6A"/>
    <w:rsid w:val="00080013"/>
    <w:rsid w:val="0009238C"/>
    <w:rsid w:val="00092D07"/>
    <w:rsid w:val="00094A93"/>
    <w:rsid w:val="0009718A"/>
    <w:rsid w:val="00097352"/>
    <w:rsid w:val="000A1063"/>
    <w:rsid w:val="000A25A4"/>
    <w:rsid w:val="000A2652"/>
    <w:rsid w:val="000A65A6"/>
    <w:rsid w:val="000A7339"/>
    <w:rsid w:val="000B054F"/>
    <w:rsid w:val="000B451F"/>
    <w:rsid w:val="000B6EB2"/>
    <w:rsid w:val="000B7C80"/>
    <w:rsid w:val="000C3DEF"/>
    <w:rsid w:val="000C6B39"/>
    <w:rsid w:val="000D25C7"/>
    <w:rsid w:val="000E5878"/>
    <w:rsid w:val="000E5A68"/>
    <w:rsid w:val="000E6207"/>
    <w:rsid w:val="000E716D"/>
    <w:rsid w:val="000F1227"/>
    <w:rsid w:val="000F2FCF"/>
    <w:rsid w:val="000F5E58"/>
    <w:rsid w:val="000F651D"/>
    <w:rsid w:val="00103AC2"/>
    <w:rsid w:val="0010733C"/>
    <w:rsid w:val="00110ED8"/>
    <w:rsid w:val="00117051"/>
    <w:rsid w:val="0011713D"/>
    <w:rsid w:val="00123E77"/>
    <w:rsid w:val="00130E21"/>
    <w:rsid w:val="00130F49"/>
    <w:rsid w:val="0013128A"/>
    <w:rsid w:val="001315FE"/>
    <w:rsid w:val="00133DC9"/>
    <w:rsid w:val="0013490E"/>
    <w:rsid w:val="00134B78"/>
    <w:rsid w:val="00140050"/>
    <w:rsid w:val="00140551"/>
    <w:rsid w:val="0014231F"/>
    <w:rsid w:val="00142879"/>
    <w:rsid w:val="00143D5B"/>
    <w:rsid w:val="00146B8E"/>
    <w:rsid w:val="00153EB9"/>
    <w:rsid w:val="00155262"/>
    <w:rsid w:val="00155669"/>
    <w:rsid w:val="001568FA"/>
    <w:rsid w:val="00161F1C"/>
    <w:rsid w:val="001634F1"/>
    <w:rsid w:val="00164380"/>
    <w:rsid w:val="00165ACF"/>
    <w:rsid w:val="00165BFC"/>
    <w:rsid w:val="00171A55"/>
    <w:rsid w:val="001734CA"/>
    <w:rsid w:val="001762BF"/>
    <w:rsid w:val="0017744A"/>
    <w:rsid w:val="00192DF3"/>
    <w:rsid w:val="00196168"/>
    <w:rsid w:val="00196B80"/>
    <w:rsid w:val="00197930"/>
    <w:rsid w:val="001A5C7C"/>
    <w:rsid w:val="001B087E"/>
    <w:rsid w:val="001B72F0"/>
    <w:rsid w:val="001B7C39"/>
    <w:rsid w:val="001C0280"/>
    <w:rsid w:val="001C196C"/>
    <w:rsid w:val="001C27A8"/>
    <w:rsid w:val="001C5B8D"/>
    <w:rsid w:val="001C628A"/>
    <w:rsid w:val="001D5143"/>
    <w:rsid w:val="001D58FD"/>
    <w:rsid w:val="001E66B3"/>
    <w:rsid w:val="001F0FD9"/>
    <w:rsid w:val="00204ACF"/>
    <w:rsid w:val="00205DAC"/>
    <w:rsid w:val="00205F13"/>
    <w:rsid w:val="0020608E"/>
    <w:rsid w:val="0020776B"/>
    <w:rsid w:val="002124F7"/>
    <w:rsid w:val="00214F64"/>
    <w:rsid w:val="00215B0B"/>
    <w:rsid w:val="00217E4D"/>
    <w:rsid w:val="00217FB7"/>
    <w:rsid w:val="0022010B"/>
    <w:rsid w:val="00224976"/>
    <w:rsid w:val="00224C7B"/>
    <w:rsid w:val="00224FC0"/>
    <w:rsid w:val="00226477"/>
    <w:rsid w:val="002267C6"/>
    <w:rsid w:val="002338F2"/>
    <w:rsid w:val="00233C7E"/>
    <w:rsid w:val="00240EDA"/>
    <w:rsid w:val="002411F3"/>
    <w:rsid w:val="00242EFB"/>
    <w:rsid w:val="0024520F"/>
    <w:rsid w:val="00251E77"/>
    <w:rsid w:val="002573AB"/>
    <w:rsid w:val="00257AB7"/>
    <w:rsid w:val="002619A3"/>
    <w:rsid w:val="00263E5C"/>
    <w:rsid w:val="002646F5"/>
    <w:rsid w:val="00264C62"/>
    <w:rsid w:val="002668BE"/>
    <w:rsid w:val="0027116E"/>
    <w:rsid w:val="00272687"/>
    <w:rsid w:val="0027292E"/>
    <w:rsid w:val="00274EDB"/>
    <w:rsid w:val="00281976"/>
    <w:rsid w:val="00282087"/>
    <w:rsid w:val="0028583C"/>
    <w:rsid w:val="002922CD"/>
    <w:rsid w:val="002966CF"/>
    <w:rsid w:val="002A1173"/>
    <w:rsid w:val="002A62AA"/>
    <w:rsid w:val="002A6D69"/>
    <w:rsid w:val="002A7F31"/>
    <w:rsid w:val="002B04C1"/>
    <w:rsid w:val="002B0CAF"/>
    <w:rsid w:val="002B5C3E"/>
    <w:rsid w:val="002C163D"/>
    <w:rsid w:val="002C2B7A"/>
    <w:rsid w:val="002C4B63"/>
    <w:rsid w:val="002D2057"/>
    <w:rsid w:val="002D40EB"/>
    <w:rsid w:val="002D4628"/>
    <w:rsid w:val="002D4803"/>
    <w:rsid w:val="002E12C0"/>
    <w:rsid w:val="002E533A"/>
    <w:rsid w:val="002F277E"/>
    <w:rsid w:val="002F4280"/>
    <w:rsid w:val="002F5A03"/>
    <w:rsid w:val="002F6F0E"/>
    <w:rsid w:val="002F78D6"/>
    <w:rsid w:val="003002C9"/>
    <w:rsid w:val="00300FDA"/>
    <w:rsid w:val="003013CD"/>
    <w:rsid w:val="0030168A"/>
    <w:rsid w:val="00302E9E"/>
    <w:rsid w:val="00307668"/>
    <w:rsid w:val="00307BA9"/>
    <w:rsid w:val="00307DAE"/>
    <w:rsid w:val="003112DD"/>
    <w:rsid w:val="0031181B"/>
    <w:rsid w:val="00311BB7"/>
    <w:rsid w:val="00312FDB"/>
    <w:rsid w:val="00315806"/>
    <w:rsid w:val="0032002C"/>
    <w:rsid w:val="00322C7D"/>
    <w:rsid w:val="00322F59"/>
    <w:rsid w:val="00323E29"/>
    <w:rsid w:val="0032504E"/>
    <w:rsid w:val="003331F1"/>
    <w:rsid w:val="0033435A"/>
    <w:rsid w:val="00335654"/>
    <w:rsid w:val="00336E77"/>
    <w:rsid w:val="00340CEB"/>
    <w:rsid w:val="00341770"/>
    <w:rsid w:val="00343612"/>
    <w:rsid w:val="0034617D"/>
    <w:rsid w:val="00350C11"/>
    <w:rsid w:val="0036163B"/>
    <w:rsid w:val="00362ED9"/>
    <w:rsid w:val="0036740D"/>
    <w:rsid w:val="0037000C"/>
    <w:rsid w:val="00371B54"/>
    <w:rsid w:val="00371C4E"/>
    <w:rsid w:val="00372D92"/>
    <w:rsid w:val="003750C8"/>
    <w:rsid w:val="0037536E"/>
    <w:rsid w:val="00375379"/>
    <w:rsid w:val="003754E4"/>
    <w:rsid w:val="003778FE"/>
    <w:rsid w:val="00377AF6"/>
    <w:rsid w:val="00377B17"/>
    <w:rsid w:val="003804C1"/>
    <w:rsid w:val="00382796"/>
    <w:rsid w:val="00386782"/>
    <w:rsid w:val="00396829"/>
    <w:rsid w:val="003A03DD"/>
    <w:rsid w:val="003A0D3F"/>
    <w:rsid w:val="003A20FB"/>
    <w:rsid w:val="003A28AA"/>
    <w:rsid w:val="003B0FD0"/>
    <w:rsid w:val="003B1F71"/>
    <w:rsid w:val="003C0435"/>
    <w:rsid w:val="003C7462"/>
    <w:rsid w:val="003C7DC9"/>
    <w:rsid w:val="003D2DB5"/>
    <w:rsid w:val="003D303D"/>
    <w:rsid w:val="003D33F6"/>
    <w:rsid w:val="003D49B7"/>
    <w:rsid w:val="003D5B2F"/>
    <w:rsid w:val="003E154A"/>
    <w:rsid w:val="003E39E3"/>
    <w:rsid w:val="003E74BD"/>
    <w:rsid w:val="003F157D"/>
    <w:rsid w:val="003F1A87"/>
    <w:rsid w:val="003F3C17"/>
    <w:rsid w:val="003F64C5"/>
    <w:rsid w:val="00402940"/>
    <w:rsid w:val="00405B9F"/>
    <w:rsid w:val="00410449"/>
    <w:rsid w:val="004160BD"/>
    <w:rsid w:val="0041752F"/>
    <w:rsid w:val="004213F4"/>
    <w:rsid w:val="004215BC"/>
    <w:rsid w:val="00427AAA"/>
    <w:rsid w:val="00435AD9"/>
    <w:rsid w:val="0043623B"/>
    <w:rsid w:val="00436570"/>
    <w:rsid w:val="0043745F"/>
    <w:rsid w:val="00437BAD"/>
    <w:rsid w:val="00442C21"/>
    <w:rsid w:val="0044398D"/>
    <w:rsid w:val="00443A63"/>
    <w:rsid w:val="004455E0"/>
    <w:rsid w:val="00447FED"/>
    <w:rsid w:val="00451438"/>
    <w:rsid w:val="00451F5E"/>
    <w:rsid w:val="004526F2"/>
    <w:rsid w:val="00453E83"/>
    <w:rsid w:val="004546D3"/>
    <w:rsid w:val="00455D23"/>
    <w:rsid w:val="00460C7C"/>
    <w:rsid w:val="004615CD"/>
    <w:rsid w:val="004671BE"/>
    <w:rsid w:val="00467371"/>
    <w:rsid w:val="00471347"/>
    <w:rsid w:val="00472C62"/>
    <w:rsid w:val="0047369C"/>
    <w:rsid w:val="00477CD6"/>
    <w:rsid w:val="00483C1B"/>
    <w:rsid w:val="00484DD0"/>
    <w:rsid w:val="0048541C"/>
    <w:rsid w:val="00486F55"/>
    <w:rsid w:val="00491016"/>
    <w:rsid w:val="00491B49"/>
    <w:rsid w:val="00491D98"/>
    <w:rsid w:val="00492EB0"/>
    <w:rsid w:val="00494427"/>
    <w:rsid w:val="004A117F"/>
    <w:rsid w:val="004A33DB"/>
    <w:rsid w:val="004A42D6"/>
    <w:rsid w:val="004B1043"/>
    <w:rsid w:val="004B2DCD"/>
    <w:rsid w:val="004B34D4"/>
    <w:rsid w:val="004B3E4F"/>
    <w:rsid w:val="004B6689"/>
    <w:rsid w:val="004C10E2"/>
    <w:rsid w:val="004C2B41"/>
    <w:rsid w:val="004C4868"/>
    <w:rsid w:val="004C732E"/>
    <w:rsid w:val="004D059D"/>
    <w:rsid w:val="004D5464"/>
    <w:rsid w:val="004D5A90"/>
    <w:rsid w:val="004D74DB"/>
    <w:rsid w:val="004E1BDA"/>
    <w:rsid w:val="004E3DA7"/>
    <w:rsid w:val="004E5590"/>
    <w:rsid w:val="00502A0F"/>
    <w:rsid w:val="00503E4F"/>
    <w:rsid w:val="00507D28"/>
    <w:rsid w:val="00510107"/>
    <w:rsid w:val="00510BC2"/>
    <w:rsid w:val="00511E3B"/>
    <w:rsid w:val="00512BCD"/>
    <w:rsid w:val="00512CA9"/>
    <w:rsid w:val="005152D0"/>
    <w:rsid w:val="00520B87"/>
    <w:rsid w:val="00523E51"/>
    <w:rsid w:val="0052400F"/>
    <w:rsid w:val="00524817"/>
    <w:rsid w:val="00527965"/>
    <w:rsid w:val="00527C27"/>
    <w:rsid w:val="005343E0"/>
    <w:rsid w:val="0053579D"/>
    <w:rsid w:val="00535A4A"/>
    <w:rsid w:val="005457C5"/>
    <w:rsid w:val="00552B94"/>
    <w:rsid w:val="00554507"/>
    <w:rsid w:val="005621E7"/>
    <w:rsid w:val="00563C8A"/>
    <w:rsid w:val="0056629E"/>
    <w:rsid w:val="0056689E"/>
    <w:rsid w:val="00567A32"/>
    <w:rsid w:val="00577EC3"/>
    <w:rsid w:val="00582BC0"/>
    <w:rsid w:val="00590775"/>
    <w:rsid w:val="005A054A"/>
    <w:rsid w:val="005A0E67"/>
    <w:rsid w:val="005A2052"/>
    <w:rsid w:val="005A7809"/>
    <w:rsid w:val="005A7F0C"/>
    <w:rsid w:val="005B3D2F"/>
    <w:rsid w:val="005B7FBD"/>
    <w:rsid w:val="005C028F"/>
    <w:rsid w:val="005C1FEF"/>
    <w:rsid w:val="005C3537"/>
    <w:rsid w:val="005C5BD5"/>
    <w:rsid w:val="005C6ECC"/>
    <w:rsid w:val="005C78CB"/>
    <w:rsid w:val="005D236D"/>
    <w:rsid w:val="005D4753"/>
    <w:rsid w:val="005E07E9"/>
    <w:rsid w:val="005E1F37"/>
    <w:rsid w:val="005E2A8A"/>
    <w:rsid w:val="005E3EB7"/>
    <w:rsid w:val="005E468E"/>
    <w:rsid w:val="005E7DD6"/>
    <w:rsid w:val="005F3FF2"/>
    <w:rsid w:val="00601BFD"/>
    <w:rsid w:val="00602CE9"/>
    <w:rsid w:val="006112B7"/>
    <w:rsid w:val="00611F15"/>
    <w:rsid w:val="006146B5"/>
    <w:rsid w:val="00615BAD"/>
    <w:rsid w:val="00616D65"/>
    <w:rsid w:val="006232EC"/>
    <w:rsid w:val="00623FA1"/>
    <w:rsid w:val="00626604"/>
    <w:rsid w:val="0062711B"/>
    <w:rsid w:val="0063002A"/>
    <w:rsid w:val="00631933"/>
    <w:rsid w:val="00634E3E"/>
    <w:rsid w:val="006362E5"/>
    <w:rsid w:val="00636402"/>
    <w:rsid w:val="00636CB7"/>
    <w:rsid w:val="00636CE0"/>
    <w:rsid w:val="0063730C"/>
    <w:rsid w:val="00637389"/>
    <w:rsid w:val="00637E55"/>
    <w:rsid w:val="00642200"/>
    <w:rsid w:val="00643418"/>
    <w:rsid w:val="0064460A"/>
    <w:rsid w:val="0064703D"/>
    <w:rsid w:val="00647241"/>
    <w:rsid w:val="0064790F"/>
    <w:rsid w:val="00650B03"/>
    <w:rsid w:val="0065153F"/>
    <w:rsid w:val="0065251E"/>
    <w:rsid w:val="00655549"/>
    <w:rsid w:val="00657352"/>
    <w:rsid w:val="006666F4"/>
    <w:rsid w:val="00676446"/>
    <w:rsid w:val="00676EAC"/>
    <w:rsid w:val="006809BB"/>
    <w:rsid w:val="00681407"/>
    <w:rsid w:val="00687029"/>
    <w:rsid w:val="00691154"/>
    <w:rsid w:val="00692195"/>
    <w:rsid w:val="006925EF"/>
    <w:rsid w:val="00692D42"/>
    <w:rsid w:val="0069402B"/>
    <w:rsid w:val="006942BF"/>
    <w:rsid w:val="0069663D"/>
    <w:rsid w:val="00697D09"/>
    <w:rsid w:val="006A082B"/>
    <w:rsid w:val="006A5825"/>
    <w:rsid w:val="006A7961"/>
    <w:rsid w:val="006A7E98"/>
    <w:rsid w:val="006B0FD1"/>
    <w:rsid w:val="006C0710"/>
    <w:rsid w:val="006C1C5B"/>
    <w:rsid w:val="006C34A6"/>
    <w:rsid w:val="006C3947"/>
    <w:rsid w:val="006C481F"/>
    <w:rsid w:val="006C6C62"/>
    <w:rsid w:val="006D3790"/>
    <w:rsid w:val="006D78B5"/>
    <w:rsid w:val="006E050E"/>
    <w:rsid w:val="006E5068"/>
    <w:rsid w:val="006F4C8F"/>
    <w:rsid w:val="006F53E0"/>
    <w:rsid w:val="006F5EBB"/>
    <w:rsid w:val="00700A61"/>
    <w:rsid w:val="00701801"/>
    <w:rsid w:val="0070360C"/>
    <w:rsid w:val="007043C5"/>
    <w:rsid w:val="00713DD8"/>
    <w:rsid w:val="00715F07"/>
    <w:rsid w:val="00720B06"/>
    <w:rsid w:val="00721A5A"/>
    <w:rsid w:val="007240DA"/>
    <w:rsid w:val="00724D01"/>
    <w:rsid w:val="007254DA"/>
    <w:rsid w:val="007258CD"/>
    <w:rsid w:val="00730BE1"/>
    <w:rsid w:val="00732284"/>
    <w:rsid w:val="00736482"/>
    <w:rsid w:val="007371AD"/>
    <w:rsid w:val="00737677"/>
    <w:rsid w:val="007457B5"/>
    <w:rsid w:val="0075055A"/>
    <w:rsid w:val="007521D8"/>
    <w:rsid w:val="00752AA0"/>
    <w:rsid w:val="00752B65"/>
    <w:rsid w:val="007542A8"/>
    <w:rsid w:val="00761BE6"/>
    <w:rsid w:val="00761E12"/>
    <w:rsid w:val="007647F5"/>
    <w:rsid w:val="007647F9"/>
    <w:rsid w:val="00765072"/>
    <w:rsid w:val="00765EAB"/>
    <w:rsid w:val="00772F48"/>
    <w:rsid w:val="00773031"/>
    <w:rsid w:val="00773056"/>
    <w:rsid w:val="00774897"/>
    <w:rsid w:val="007751AE"/>
    <w:rsid w:val="007836CA"/>
    <w:rsid w:val="00786EAA"/>
    <w:rsid w:val="00787232"/>
    <w:rsid w:val="007872B9"/>
    <w:rsid w:val="00787B89"/>
    <w:rsid w:val="007919AD"/>
    <w:rsid w:val="00793B5F"/>
    <w:rsid w:val="00793C4B"/>
    <w:rsid w:val="00796C99"/>
    <w:rsid w:val="007A2281"/>
    <w:rsid w:val="007A38B4"/>
    <w:rsid w:val="007A3DBB"/>
    <w:rsid w:val="007A52F0"/>
    <w:rsid w:val="007A682F"/>
    <w:rsid w:val="007B0229"/>
    <w:rsid w:val="007B0C0A"/>
    <w:rsid w:val="007B2488"/>
    <w:rsid w:val="007B2FB0"/>
    <w:rsid w:val="007B5651"/>
    <w:rsid w:val="007B601C"/>
    <w:rsid w:val="007C0043"/>
    <w:rsid w:val="007C23EC"/>
    <w:rsid w:val="007C47EC"/>
    <w:rsid w:val="007C68B7"/>
    <w:rsid w:val="007C72DF"/>
    <w:rsid w:val="007C7716"/>
    <w:rsid w:val="007C7F79"/>
    <w:rsid w:val="007C7FFE"/>
    <w:rsid w:val="007D283E"/>
    <w:rsid w:val="007D4905"/>
    <w:rsid w:val="007D4D10"/>
    <w:rsid w:val="007D5CB7"/>
    <w:rsid w:val="007D7414"/>
    <w:rsid w:val="007E1346"/>
    <w:rsid w:val="007E244A"/>
    <w:rsid w:val="007E472A"/>
    <w:rsid w:val="007E53D5"/>
    <w:rsid w:val="007F006B"/>
    <w:rsid w:val="007F1795"/>
    <w:rsid w:val="007F625F"/>
    <w:rsid w:val="007F7676"/>
    <w:rsid w:val="007F7A84"/>
    <w:rsid w:val="008025CA"/>
    <w:rsid w:val="00811D8D"/>
    <w:rsid w:val="00812BE0"/>
    <w:rsid w:val="00822BF9"/>
    <w:rsid w:val="008271B6"/>
    <w:rsid w:val="00833E81"/>
    <w:rsid w:val="00834FEB"/>
    <w:rsid w:val="00836C6C"/>
    <w:rsid w:val="008406C1"/>
    <w:rsid w:val="00840F22"/>
    <w:rsid w:val="008433D7"/>
    <w:rsid w:val="00843B4F"/>
    <w:rsid w:val="008474EC"/>
    <w:rsid w:val="008477FC"/>
    <w:rsid w:val="00851C96"/>
    <w:rsid w:val="00853771"/>
    <w:rsid w:val="00857DBF"/>
    <w:rsid w:val="008602CB"/>
    <w:rsid w:val="00863C1A"/>
    <w:rsid w:val="008676A7"/>
    <w:rsid w:val="00872866"/>
    <w:rsid w:val="008809A7"/>
    <w:rsid w:val="00882AF8"/>
    <w:rsid w:val="008849EB"/>
    <w:rsid w:val="00892790"/>
    <w:rsid w:val="00893D5C"/>
    <w:rsid w:val="00894D1C"/>
    <w:rsid w:val="00895BA8"/>
    <w:rsid w:val="008960B0"/>
    <w:rsid w:val="008978E1"/>
    <w:rsid w:val="008A0B78"/>
    <w:rsid w:val="008A2483"/>
    <w:rsid w:val="008B3266"/>
    <w:rsid w:val="008C084E"/>
    <w:rsid w:val="008C2A7B"/>
    <w:rsid w:val="008C461B"/>
    <w:rsid w:val="008C6B65"/>
    <w:rsid w:val="008D0C83"/>
    <w:rsid w:val="008D4050"/>
    <w:rsid w:val="008D6BBF"/>
    <w:rsid w:val="008E4D8B"/>
    <w:rsid w:val="008E60C1"/>
    <w:rsid w:val="008E7BCE"/>
    <w:rsid w:val="008F04A0"/>
    <w:rsid w:val="008F17D1"/>
    <w:rsid w:val="008F2BBF"/>
    <w:rsid w:val="008F2C63"/>
    <w:rsid w:val="008F3583"/>
    <w:rsid w:val="008F4CC7"/>
    <w:rsid w:val="008F543E"/>
    <w:rsid w:val="008F6C09"/>
    <w:rsid w:val="0090511E"/>
    <w:rsid w:val="00905EA7"/>
    <w:rsid w:val="0090673E"/>
    <w:rsid w:val="00907043"/>
    <w:rsid w:val="00907BA4"/>
    <w:rsid w:val="00911284"/>
    <w:rsid w:val="00911362"/>
    <w:rsid w:val="0091153F"/>
    <w:rsid w:val="00917F14"/>
    <w:rsid w:val="00921200"/>
    <w:rsid w:val="00924198"/>
    <w:rsid w:val="009243C4"/>
    <w:rsid w:val="00925B2B"/>
    <w:rsid w:val="00926DED"/>
    <w:rsid w:val="00940281"/>
    <w:rsid w:val="009442F0"/>
    <w:rsid w:val="00946FE9"/>
    <w:rsid w:val="009540AD"/>
    <w:rsid w:val="0096264D"/>
    <w:rsid w:val="0096366B"/>
    <w:rsid w:val="009642B9"/>
    <w:rsid w:val="00964831"/>
    <w:rsid w:val="0096775B"/>
    <w:rsid w:val="009717E4"/>
    <w:rsid w:val="00972A8C"/>
    <w:rsid w:val="00977BDA"/>
    <w:rsid w:val="00983718"/>
    <w:rsid w:val="009859D2"/>
    <w:rsid w:val="00985F25"/>
    <w:rsid w:val="009860D3"/>
    <w:rsid w:val="009864C2"/>
    <w:rsid w:val="009867BB"/>
    <w:rsid w:val="009908EA"/>
    <w:rsid w:val="00992B4A"/>
    <w:rsid w:val="009A0227"/>
    <w:rsid w:val="009A0353"/>
    <w:rsid w:val="009A0753"/>
    <w:rsid w:val="009A1047"/>
    <w:rsid w:val="009A193A"/>
    <w:rsid w:val="009A3779"/>
    <w:rsid w:val="009A4336"/>
    <w:rsid w:val="009A687A"/>
    <w:rsid w:val="009A7E81"/>
    <w:rsid w:val="009B0576"/>
    <w:rsid w:val="009B090C"/>
    <w:rsid w:val="009B2DBF"/>
    <w:rsid w:val="009B5791"/>
    <w:rsid w:val="009B5B2E"/>
    <w:rsid w:val="009C23F2"/>
    <w:rsid w:val="009C241C"/>
    <w:rsid w:val="009C3564"/>
    <w:rsid w:val="009C5800"/>
    <w:rsid w:val="009C63F2"/>
    <w:rsid w:val="009C7470"/>
    <w:rsid w:val="009D6110"/>
    <w:rsid w:val="009E1870"/>
    <w:rsid w:val="009E4BA8"/>
    <w:rsid w:val="009F5345"/>
    <w:rsid w:val="009F7821"/>
    <w:rsid w:val="00A03FF5"/>
    <w:rsid w:val="00A078F7"/>
    <w:rsid w:val="00A1540A"/>
    <w:rsid w:val="00A23FA4"/>
    <w:rsid w:val="00A2641B"/>
    <w:rsid w:val="00A26B2B"/>
    <w:rsid w:val="00A27688"/>
    <w:rsid w:val="00A30FB4"/>
    <w:rsid w:val="00A3161C"/>
    <w:rsid w:val="00A33208"/>
    <w:rsid w:val="00A35524"/>
    <w:rsid w:val="00A36371"/>
    <w:rsid w:val="00A41833"/>
    <w:rsid w:val="00A4376E"/>
    <w:rsid w:val="00A47A0D"/>
    <w:rsid w:val="00A47C0A"/>
    <w:rsid w:val="00A559B2"/>
    <w:rsid w:val="00A6535E"/>
    <w:rsid w:val="00A719EE"/>
    <w:rsid w:val="00A72C93"/>
    <w:rsid w:val="00A7410D"/>
    <w:rsid w:val="00A771D6"/>
    <w:rsid w:val="00A8032D"/>
    <w:rsid w:val="00A82981"/>
    <w:rsid w:val="00A85E2B"/>
    <w:rsid w:val="00A92CF8"/>
    <w:rsid w:val="00A93631"/>
    <w:rsid w:val="00A9466B"/>
    <w:rsid w:val="00A95F8A"/>
    <w:rsid w:val="00AA3739"/>
    <w:rsid w:val="00AA3C14"/>
    <w:rsid w:val="00AA66CD"/>
    <w:rsid w:val="00AB0039"/>
    <w:rsid w:val="00AB1C3D"/>
    <w:rsid w:val="00AB365A"/>
    <w:rsid w:val="00AB6715"/>
    <w:rsid w:val="00AB73A6"/>
    <w:rsid w:val="00AC184F"/>
    <w:rsid w:val="00AC3856"/>
    <w:rsid w:val="00AD3B79"/>
    <w:rsid w:val="00AD7BBD"/>
    <w:rsid w:val="00AD7D36"/>
    <w:rsid w:val="00AE25C1"/>
    <w:rsid w:val="00AE5072"/>
    <w:rsid w:val="00AE67DF"/>
    <w:rsid w:val="00AF20C9"/>
    <w:rsid w:val="00AF4D69"/>
    <w:rsid w:val="00AF5BDE"/>
    <w:rsid w:val="00AF5DEC"/>
    <w:rsid w:val="00B01326"/>
    <w:rsid w:val="00B01EA5"/>
    <w:rsid w:val="00B0241B"/>
    <w:rsid w:val="00B03833"/>
    <w:rsid w:val="00B044D8"/>
    <w:rsid w:val="00B05318"/>
    <w:rsid w:val="00B060C4"/>
    <w:rsid w:val="00B079C7"/>
    <w:rsid w:val="00B119F1"/>
    <w:rsid w:val="00B1369E"/>
    <w:rsid w:val="00B1652E"/>
    <w:rsid w:val="00B20CB4"/>
    <w:rsid w:val="00B24400"/>
    <w:rsid w:val="00B2557B"/>
    <w:rsid w:val="00B26875"/>
    <w:rsid w:val="00B30D1B"/>
    <w:rsid w:val="00B3691E"/>
    <w:rsid w:val="00B41EA3"/>
    <w:rsid w:val="00B422C2"/>
    <w:rsid w:val="00B42345"/>
    <w:rsid w:val="00B42EBE"/>
    <w:rsid w:val="00B435C8"/>
    <w:rsid w:val="00B50416"/>
    <w:rsid w:val="00B51B41"/>
    <w:rsid w:val="00B52ADE"/>
    <w:rsid w:val="00B52CC7"/>
    <w:rsid w:val="00B61517"/>
    <w:rsid w:val="00B66EF0"/>
    <w:rsid w:val="00B67ADA"/>
    <w:rsid w:val="00B7105C"/>
    <w:rsid w:val="00B727B2"/>
    <w:rsid w:val="00B740A6"/>
    <w:rsid w:val="00B75C50"/>
    <w:rsid w:val="00B75DC4"/>
    <w:rsid w:val="00B75FF6"/>
    <w:rsid w:val="00B76C18"/>
    <w:rsid w:val="00B8277F"/>
    <w:rsid w:val="00B844B1"/>
    <w:rsid w:val="00B85A8B"/>
    <w:rsid w:val="00B870B4"/>
    <w:rsid w:val="00B87C4E"/>
    <w:rsid w:val="00B90F58"/>
    <w:rsid w:val="00B911D6"/>
    <w:rsid w:val="00B947CE"/>
    <w:rsid w:val="00B9629D"/>
    <w:rsid w:val="00B97F49"/>
    <w:rsid w:val="00BA50A4"/>
    <w:rsid w:val="00BA7174"/>
    <w:rsid w:val="00BB2127"/>
    <w:rsid w:val="00BB716F"/>
    <w:rsid w:val="00BC305D"/>
    <w:rsid w:val="00BC3A49"/>
    <w:rsid w:val="00BC4EEA"/>
    <w:rsid w:val="00BD40FA"/>
    <w:rsid w:val="00BD4A33"/>
    <w:rsid w:val="00BD5006"/>
    <w:rsid w:val="00BD530A"/>
    <w:rsid w:val="00BD6063"/>
    <w:rsid w:val="00BD6675"/>
    <w:rsid w:val="00BD7977"/>
    <w:rsid w:val="00BE2370"/>
    <w:rsid w:val="00BE6269"/>
    <w:rsid w:val="00BF19F8"/>
    <w:rsid w:val="00BF49E1"/>
    <w:rsid w:val="00C01C58"/>
    <w:rsid w:val="00C03C1A"/>
    <w:rsid w:val="00C0625E"/>
    <w:rsid w:val="00C06CC0"/>
    <w:rsid w:val="00C0719B"/>
    <w:rsid w:val="00C113CE"/>
    <w:rsid w:val="00C14AF0"/>
    <w:rsid w:val="00C16438"/>
    <w:rsid w:val="00C1746D"/>
    <w:rsid w:val="00C24613"/>
    <w:rsid w:val="00C258DD"/>
    <w:rsid w:val="00C3003A"/>
    <w:rsid w:val="00C31DEF"/>
    <w:rsid w:val="00C34619"/>
    <w:rsid w:val="00C426CC"/>
    <w:rsid w:val="00C42F19"/>
    <w:rsid w:val="00C50E5E"/>
    <w:rsid w:val="00C51DB0"/>
    <w:rsid w:val="00C54346"/>
    <w:rsid w:val="00C559BE"/>
    <w:rsid w:val="00C57164"/>
    <w:rsid w:val="00C62240"/>
    <w:rsid w:val="00C71FB5"/>
    <w:rsid w:val="00C72799"/>
    <w:rsid w:val="00C8192A"/>
    <w:rsid w:val="00C86B41"/>
    <w:rsid w:val="00C91B0A"/>
    <w:rsid w:val="00C937EA"/>
    <w:rsid w:val="00C9701F"/>
    <w:rsid w:val="00CA0DE6"/>
    <w:rsid w:val="00CA26E1"/>
    <w:rsid w:val="00CA4D95"/>
    <w:rsid w:val="00CA5720"/>
    <w:rsid w:val="00CA63ED"/>
    <w:rsid w:val="00CB0815"/>
    <w:rsid w:val="00CB289A"/>
    <w:rsid w:val="00CB7B86"/>
    <w:rsid w:val="00CC1392"/>
    <w:rsid w:val="00CC176E"/>
    <w:rsid w:val="00CC22F7"/>
    <w:rsid w:val="00CC2301"/>
    <w:rsid w:val="00CC2462"/>
    <w:rsid w:val="00CC579D"/>
    <w:rsid w:val="00CC6247"/>
    <w:rsid w:val="00CD069D"/>
    <w:rsid w:val="00CD0FEB"/>
    <w:rsid w:val="00CD21D5"/>
    <w:rsid w:val="00CD2AC9"/>
    <w:rsid w:val="00CD7404"/>
    <w:rsid w:val="00CE05A3"/>
    <w:rsid w:val="00CE0E0F"/>
    <w:rsid w:val="00CE1A68"/>
    <w:rsid w:val="00CE1E17"/>
    <w:rsid w:val="00CE5556"/>
    <w:rsid w:val="00CE57E6"/>
    <w:rsid w:val="00CE7825"/>
    <w:rsid w:val="00CE7D69"/>
    <w:rsid w:val="00CF1450"/>
    <w:rsid w:val="00CF6636"/>
    <w:rsid w:val="00D001CD"/>
    <w:rsid w:val="00D01A22"/>
    <w:rsid w:val="00D0324C"/>
    <w:rsid w:val="00D035E9"/>
    <w:rsid w:val="00D06C1B"/>
    <w:rsid w:val="00D10FE1"/>
    <w:rsid w:val="00D1165F"/>
    <w:rsid w:val="00D150D5"/>
    <w:rsid w:val="00D23A0D"/>
    <w:rsid w:val="00D24810"/>
    <w:rsid w:val="00D26ACF"/>
    <w:rsid w:val="00D26E25"/>
    <w:rsid w:val="00D3032A"/>
    <w:rsid w:val="00D3500C"/>
    <w:rsid w:val="00D36569"/>
    <w:rsid w:val="00D428DC"/>
    <w:rsid w:val="00D47332"/>
    <w:rsid w:val="00D479CF"/>
    <w:rsid w:val="00D5213A"/>
    <w:rsid w:val="00D53EEC"/>
    <w:rsid w:val="00D60081"/>
    <w:rsid w:val="00D62E7B"/>
    <w:rsid w:val="00D70009"/>
    <w:rsid w:val="00D7255C"/>
    <w:rsid w:val="00D72A05"/>
    <w:rsid w:val="00D758D2"/>
    <w:rsid w:val="00D8133E"/>
    <w:rsid w:val="00D839C6"/>
    <w:rsid w:val="00D85D39"/>
    <w:rsid w:val="00D86B1D"/>
    <w:rsid w:val="00D90050"/>
    <w:rsid w:val="00D91264"/>
    <w:rsid w:val="00D95F84"/>
    <w:rsid w:val="00DA179D"/>
    <w:rsid w:val="00DA68A4"/>
    <w:rsid w:val="00DB25FC"/>
    <w:rsid w:val="00DB5280"/>
    <w:rsid w:val="00DB53A4"/>
    <w:rsid w:val="00DB79F7"/>
    <w:rsid w:val="00DC609A"/>
    <w:rsid w:val="00DC63D3"/>
    <w:rsid w:val="00DC6559"/>
    <w:rsid w:val="00DD289B"/>
    <w:rsid w:val="00DE1C94"/>
    <w:rsid w:val="00DE4174"/>
    <w:rsid w:val="00DE528A"/>
    <w:rsid w:val="00DE53A8"/>
    <w:rsid w:val="00DF6F23"/>
    <w:rsid w:val="00E03382"/>
    <w:rsid w:val="00E04B0D"/>
    <w:rsid w:val="00E04C0C"/>
    <w:rsid w:val="00E0741F"/>
    <w:rsid w:val="00E10BEB"/>
    <w:rsid w:val="00E14961"/>
    <w:rsid w:val="00E14FD5"/>
    <w:rsid w:val="00E151A3"/>
    <w:rsid w:val="00E16921"/>
    <w:rsid w:val="00E218FB"/>
    <w:rsid w:val="00E23357"/>
    <w:rsid w:val="00E23F53"/>
    <w:rsid w:val="00E243C7"/>
    <w:rsid w:val="00E30358"/>
    <w:rsid w:val="00E34A7C"/>
    <w:rsid w:val="00E401EE"/>
    <w:rsid w:val="00E406B8"/>
    <w:rsid w:val="00E40AED"/>
    <w:rsid w:val="00E41394"/>
    <w:rsid w:val="00E43557"/>
    <w:rsid w:val="00E5526F"/>
    <w:rsid w:val="00E559AC"/>
    <w:rsid w:val="00E72379"/>
    <w:rsid w:val="00E752FD"/>
    <w:rsid w:val="00E763E0"/>
    <w:rsid w:val="00E76CED"/>
    <w:rsid w:val="00E7723D"/>
    <w:rsid w:val="00E80A9B"/>
    <w:rsid w:val="00E80F2F"/>
    <w:rsid w:val="00E83D2B"/>
    <w:rsid w:val="00E868C4"/>
    <w:rsid w:val="00E87942"/>
    <w:rsid w:val="00E90B2A"/>
    <w:rsid w:val="00E9154C"/>
    <w:rsid w:val="00E956F2"/>
    <w:rsid w:val="00E97EB8"/>
    <w:rsid w:val="00EA0218"/>
    <w:rsid w:val="00EA0AE6"/>
    <w:rsid w:val="00EA3442"/>
    <w:rsid w:val="00EA5B2B"/>
    <w:rsid w:val="00EA6DDD"/>
    <w:rsid w:val="00EB605E"/>
    <w:rsid w:val="00EC0B4C"/>
    <w:rsid w:val="00EC1742"/>
    <w:rsid w:val="00ED0837"/>
    <w:rsid w:val="00ED0E7B"/>
    <w:rsid w:val="00ED1C81"/>
    <w:rsid w:val="00ED217C"/>
    <w:rsid w:val="00ED7898"/>
    <w:rsid w:val="00EE29C2"/>
    <w:rsid w:val="00EE4617"/>
    <w:rsid w:val="00EE6560"/>
    <w:rsid w:val="00EF1AFA"/>
    <w:rsid w:val="00EF349F"/>
    <w:rsid w:val="00EF3E78"/>
    <w:rsid w:val="00EF4005"/>
    <w:rsid w:val="00EF5B92"/>
    <w:rsid w:val="00EF61D7"/>
    <w:rsid w:val="00EF66FC"/>
    <w:rsid w:val="00F006E4"/>
    <w:rsid w:val="00F011CC"/>
    <w:rsid w:val="00F05B44"/>
    <w:rsid w:val="00F06D61"/>
    <w:rsid w:val="00F07EBF"/>
    <w:rsid w:val="00F13A15"/>
    <w:rsid w:val="00F146CC"/>
    <w:rsid w:val="00F168F3"/>
    <w:rsid w:val="00F24BEE"/>
    <w:rsid w:val="00F27993"/>
    <w:rsid w:val="00F3027D"/>
    <w:rsid w:val="00F33C99"/>
    <w:rsid w:val="00F367ED"/>
    <w:rsid w:val="00F37F5C"/>
    <w:rsid w:val="00F4640F"/>
    <w:rsid w:val="00F50800"/>
    <w:rsid w:val="00F52E13"/>
    <w:rsid w:val="00F676A0"/>
    <w:rsid w:val="00F73E3D"/>
    <w:rsid w:val="00F81AE1"/>
    <w:rsid w:val="00F84B32"/>
    <w:rsid w:val="00F931F4"/>
    <w:rsid w:val="00F93DFE"/>
    <w:rsid w:val="00F949D4"/>
    <w:rsid w:val="00F95FF5"/>
    <w:rsid w:val="00F95FFA"/>
    <w:rsid w:val="00FA1C34"/>
    <w:rsid w:val="00FA522D"/>
    <w:rsid w:val="00FB15ED"/>
    <w:rsid w:val="00FB3B84"/>
    <w:rsid w:val="00FC0B2B"/>
    <w:rsid w:val="00FC0BAF"/>
    <w:rsid w:val="00FC192C"/>
    <w:rsid w:val="00FC212A"/>
    <w:rsid w:val="00FC5593"/>
    <w:rsid w:val="00FC7BE4"/>
    <w:rsid w:val="00FD07BC"/>
    <w:rsid w:val="00FD16C3"/>
    <w:rsid w:val="00FD2673"/>
    <w:rsid w:val="00FE7F7F"/>
    <w:rsid w:val="00FF121D"/>
    <w:rsid w:val="00FF1ADF"/>
    <w:rsid w:val="00FF744F"/>
    <w:rsid w:val="00FF7924"/>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D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EDA"/>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240EDA"/>
    <w:rPr>
      <w:rFonts w:cs="ＭＳ 明朝"/>
      <w:color w:val="000000"/>
      <w:kern w:val="0"/>
      <w:szCs w:val="21"/>
    </w:rPr>
  </w:style>
  <w:style w:type="paragraph" w:styleId="a5">
    <w:name w:val="footer"/>
    <w:basedOn w:val="a"/>
    <w:link w:val="a6"/>
    <w:uiPriority w:val="99"/>
    <w:unhideWhenUsed/>
    <w:rsid w:val="00240ED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240EDA"/>
    <w:rPr>
      <w:rFonts w:cs="ＭＳ 明朝"/>
      <w:color w:val="000000"/>
      <w:kern w:val="0"/>
      <w:szCs w:val="21"/>
    </w:rPr>
  </w:style>
  <w:style w:type="character" w:styleId="a7">
    <w:name w:val="Hyperlink"/>
    <w:uiPriority w:val="99"/>
    <w:unhideWhenUsed/>
    <w:rsid w:val="00CE7D69"/>
    <w:rPr>
      <w:color w:val="0000FF"/>
      <w:u w:val="single"/>
    </w:rPr>
  </w:style>
  <w:style w:type="paragraph" w:styleId="a8">
    <w:name w:val="Balloon Text"/>
    <w:basedOn w:val="a"/>
    <w:link w:val="a9"/>
    <w:uiPriority w:val="99"/>
    <w:semiHidden/>
    <w:unhideWhenUsed/>
    <w:rsid w:val="00D36569"/>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D36569"/>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CE1A68"/>
    <w:pPr>
      <w:jc w:val="center"/>
    </w:pPr>
    <w:rPr>
      <w:rFonts w:ascii="ＭＳ ゴシック" w:eastAsia="ＭＳ ゴシック" w:hAnsi="ＭＳ ゴシック" w:cs="Times New Roman"/>
      <w:lang w:val="x-none" w:eastAsia="x-none"/>
    </w:rPr>
  </w:style>
  <w:style w:type="character" w:customStyle="1" w:styleId="ab">
    <w:name w:val="記 (文字)"/>
    <w:link w:val="aa"/>
    <w:uiPriority w:val="99"/>
    <w:rsid w:val="00CE1A68"/>
    <w:rPr>
      <w:rFonts w:ascii="ＭＳ ゴシック" w:eastAsia="ＭＳ ゴシック" w:hAnsi="ＭＳ ゴシック" w:cs="ＭＳ 明朝"/>
      <w:color w:val="000000"/>
      <w:sz w:val="21"/>
      <w:szCs w:val="21"/>
    </w:rPr>
  </w:style>
  <w:style w:type="paragraph" w:styleId="ac">
    <w:name w:val="Closing"/>
    <w:basedOn w:val="a"/>
    <w:link w:val="ad"/>
    <w:uiPriority w:val="99"/>
    <w:unhideWhenUsed/>
    <w:rsid w:val="00CE1A68"/>
    <w:pPr>
      <w:jc w:val="right"/>
    </w:pPr>
    <w:rPr>
      <w:rFonts w:ascii="ＭＳ ゴシック" w:eastAsia="ＭＳ ゴシック" w:hAnsi="ＭＳ ゴシック" w:cs="Times New Roman"/>
      <w:lang w:val="x-none" w:eastAsia="x-none"/>
    </w:rPr>
  </w:style>
  <w:style w:type="character" w:customStyle="1" w:styleId="ad">
    <w:name w:val="結語 (文字)"/>
    <w:link w:val="ac"/>
    <w:uiPriority w:val="99"/>
    <w:rsid w:val="00CE1A68"/>
    <w:rPr>
      <w:rFonts w:ascii="ＭＳ ゴシック" w:eastAsia="ＭＳ ゴシック" w:hAnsi="ＭＳ ゴシック" w:cs="ＭＳ 明朝"/>
      <w:color w:val="000000"/>
      <w:sz w:val="21"/>
      <w:szCs w:val="21"/>
    </w:rPr>
  </w:style>
  <w:style w:type="paragraph" w:styleId="ae">
    <w:name w:val="Revision"/>
    <w:hidden/>
    <w:uiPriority w:val="99"/>
    <w:semiHidden/>
    <w:rsid w:val="008A2483"/>
    <w:rPr>
      <w:rFonts w:cs="ＭＳ 明朝"/>
      <w:color w:val="000000"/>
      <w:sz w:val="21"/>
      <w:szCs w:val="21"/>
    </w:rPr>
  </w:style>
  <w:style w:type="character" w:styleId="af">
    <w:name w:val="annotation reference"/>
    <w:uiPriority w:val="99"/>
    <w:semiHidden/>
    <w:unhideWhenUsed/>
    <w:rsid w:val="00046543"/>
    <w:rPr>
      <w:sz w:val="18"/>
      <w:szCs w:val="18"/>
    </w:rPr>
  </w:style>
  <w:style w:type="paragraph" w:styleId="af0">
    <w:name w:val="annotation text"/>
    <w:basedOn w:val="a"/>
    <w:link w:val="af1"/>
    <w:uiPriority w:val="99"/>
    <w:semiHidden/>
    <w:unhideWhenUsed/>
    <w:rsid w:val="00046543"/>
    <w:pPr>
      <w:jc w:val="left"/>
    </w:pPr>
    <w:rPr>
      <w:rFonts w:cs="Times New Roman"/>
      <w:lang w:val="x-none" w:eastAsia="x-none"/>
    </w:rPr>
  </w:style>
  <w:style w:type="character" w:customStyle="1" w:styleId="af1">
    <w:name w:val="コメント文字列 (文字)"/>
    <w:link w:val="af0"/>
    <w:uiPriority w:val="99"/>
    <w:semiHidden/>
    <w:rsid w:val="00046543"/>
    <w:rPr>
      <w:rFonts w:cs="ＭＳ 明朝"/>
      <w:color w:val="000000"/>
      <w:sz w:val="21"/>
      <w:szCs w:val="21"/>
    </w:rPr>
  </w:style>
  <w:style w:type="paragraph" w:styleId="af2">
    <w:name w:val="annotation subject"/>
    <w:basedOn w:val="af0"/>
    <w:next w:val="af0"/>
    <w:link w:val="af3"/>
    <w:uiPriority w:val="99"/>
    <w:semiHidden/>
    <w:unhideWhenUsed/>
    <w:rsid w:val="00046543"/>
    <w:rPr>
      <w:b/>
      <w:bCs/>
    </w:rPr>
  </w:style>
  <w:style w:type="character" w:customStyle="1" w:styleId="af3">
    <w:name w:val="コメント内容 (文字)"/>
    <w:link w:val="af2"/>
    <w:uiPriority w:val="99"/>
    <w:semiHidden/>
    <w:rsid w:val="00046543"/>
    <w:rPr>
      <w:rFonts w:cs="ＭＳ 明朝"/>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28C4-5222-426C-AD28-262A1117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401</Words>
  <Characters>2288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群馬県</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群馬県庁</dc:creator>
  <cp:lastModifiedBy>FACIL Coordinator</cp:lastModifiedBy>
  <cp:revision>10</cp:revision>
  <cp:lastPrinted>2018-11-01T04:26:00Z</cp:lastPrinted>
  <dcterms:created xsi:type="dcterms:W3CDTF">2018-10-19T01:58:00Z</dcterms:created>
  <dcterms:modified xsi:type="dcterms:W3CDTF">2018-11-01T04:27:00Z</dcterms:modified>
</cp:coreProperties>
</file>